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470E34E">
      <w:pPr>
        <w:pStyle w:val="4"/>
        <w:pageBreakBefore w:val="0"/>
        <w:overflowPunct/>
        <w:topLinePunct w:val="0"/>
        <w:bidi w:val="0"/>
        <w:spacing w:line="560" w:lineRule="exact"/>
        <w:jc w:val="both"/>
        <w:outlineLvl w:val="0"/>
        <w:rPr>
          <w:rFonts w:hint="default" w:ascii="Times New Roman Regular" w:hAnsi="Times New Roman Regular" w:eastAsia="方正仿宋_GBK" w:cs="Times New Roman Regular"/>
          <w:b w:val="0"/>
          <w:bCs w:val="0"/>
          <w:color w:val="auto"/>
          <w:sz w:val="32"/>
          <w:szCs w:val="32"/>
          <w:highlight w:val="none"/>
          <w:lang w:val="en-US" w:eastAsia="zh-CN"/>
        </w:rPr>
      </w:pPr>
      <w:bookmarkStart w:id="0" w:name="_Toc2084076452"/>
      <w:r>
        <w:rPr>
          <w:rFonts w:hint="default" w:ascii="Times New Roman Regular" w:hAnsi="Times New Roman Regular" w:eastAsia="方正仿宋_GBK" w:cs="Times New Roman Regular"/>
          <w:b w:val="0"/>
          <w:bCs w:val="0"/>
          <w:color w:val="auto"/>
          <w:sz w:val="32"/>
          <w:szCs w:val="32"/>
          <w:highlight w:val="none"/>
          <w:lang w:eastAsia="zh-CN"/>
        </w:rPr>
        <w:t>附件</w:t>
      </w:r>
      <w:r>
        <w:rPr>
          <w:rFonts w:hint="default" w:ascii="Times New Roman Regular" w:hAnsi="Times New Roman Regular" w:eastAsia="方正仿宋_GBK" w:cs="Times New Roman Regular"/>
          <w:b w:val="0"/>
          <w:bCs w:val="0"/>
          <w:color w:val="auto"/>
          <w:sz w:val="32"/>
          <w:szCs w:val="32"/>
          <w:highlight w:val="none"/>
          <w:lang w:val="en-US" w:eastAsia="zh-CN"/>
        </w:rPr>
        <w:t>2</w:t>
      </w:r>
      <w:bookmarkEnd w:id="0"/>
    </w:p>
    <w:p w14:paraId="2EB431AD">
      <w:pPr>
        <w:pStyle w:val="3"/>
        <w:keepNext w:val="0"/>
        <w:pageBreakBefore w:val="0"/>
        <w:kinsoku/>
        <w:wordWrap/>
        <w:overflowPunct/>
        <w:topLinePunct w:val="0"/>
        <w:autoSpaceDE/>
        <w:autoSpaceDN/>
        <w:bidi w:val="0"/>
        <w:spacing w:before="0" w:beforeAutospacing="0" w:after="0" w:afterAutospacing="0" w:line="560" w:lineRule="exact"/>
        <w:ind w:left="0" w:leftChars="0" w:right="0" w:firstLine="0" w:firstLineChars="0"/>
        <w:jc w:val="center"/>
        <w:outlineLvl w:val="9"/>
        <w:rPr>
          <w:rFonts w:hint="default" w:ascii="Times New Roman Regular" w:hAnsi="Times New Roman Regular" w:cs="Times New Roman Regular" w:eastAsiaTheme="minorEastAsia"/>
          <w:color w:val="auto"/>
          <w:highlight w:val="none"/>
          <w:lang w:val="en-US" w:eastAsia="zh-CN"/>
        </w:rPr>
      </w:pPr>
    </w:p>
    <w:p w14:paraId="277C94DF">
      <w:pPr>
        <w:keepNext w:val="0"/>
        <w:pageBreakBefore w:val="0"/>
        <w:kinsoku/>
        <w:wordWrap/>
        <w:overflowPunct/>
        <w:topLinePunct w:val="0"/>
        <w:autoSpaceDE/>
        <w:autoSpaceDN/>
        <w:bidi w:val="0"/>
        <w:spacing w:beforeAutospacing="0" w:afterAutospacing="0" w:line="560" w:lineRule="exact"/>
        <w:ind w:left="0" w:leftChars="0" w:right="0" w:firstLine="0" w:firstLineChars="0"/>
        <w:jc w:val="center"/>
        <w:rPr>
          <w:rFonts w:hint="default" w:ascii="Times New Roman Regular" w:hAnsi="Times New Roman Regular" w:eastAsia="方正小标宋_GBK" w:cs="Times New Roman Regular"/>
          <w:color w:val="auto"/>
          <w:sz w:val="52"/>
          <w:szCs w:val="52"/>
          <w:highlight w:val="none"/>
          <w:lang w:eastAsia="zh-CN"/>
        </w:rPr>
      </w:pPr>
      <w:r>
        <w:rPr>
          <w:rFonts w:hint="default" w:ascii="Times New Roman Regular" w:hAnsi="Times New Roman Regular" w:eastAsia="方正小标宋_GBK" w:cs="Times New Roman Regular"/>
          <w:color w:val="auto"/>
          <w:sz w:val="52"/>
          <w:szCs w:val="52"/>
          <w:highlight w:val="none"/>
          <w:lang w:eastAsia="zh-CN"/>
        </w:rPr>
        <w:t>2026年云南省师生数字素养提升实践</w:t>
      </w:r>
    </w:p>
    <w:p w14:paraId="7ED758C4">
      <w:pPr>
        <w:keepNext w:val="0"/>
        <w:pageBreakBefore w:val="0"/>
        <w:kinsoku/>
        <w:wordWrap/>
        <w:overflowPunct/>
        <w:topLinePunct w:val="0"/>
        <w:autoSpaceDE/>
        <w:autoSpaceDN/>
        <w:bidi w:val="0"/>
        <w:spacing w:beforeAutospacing="0" w:afterAutospacing="0" w:line="560" w:lineRule="exact"/>
        <w:ind w:left="0" w:leftChars="0" w:right="0" w:firstLine="0" w:firstLineChars="0"/>
        <w:jc w:val="center"/>
        <w:rPr>
          <w:rFonts w:hint="default" w:ascii="Times New Roman Regular" w:hAnsi="Times New Roman Regular" w:eastAsia="方正小标宋简体" w:cs="Times New Roman Regular"/>
          <w:color w:val="auto"/>
          <w:sz w:val="52"/>
          <w:szCs w:val="52"/>
          <w:highlight w:val="none"/>
        </w:rPr>
      </w:pPr>
      <w:r>
        <w:rPr>
          <w:rFonts w:hint="default" w:ascii="Times New Roman Regular" w:hAnsi="Times New Roman Regular" w:eastAsia="方正小标宋_GBK" w:cs="Times New Roman Regular"/>
          <w:color w:val="auto"/>
          <w:sz w:val="52"/>
          <w:szCs w:val="52"/>
          <w:highlight w:val="none"/>
          <w:lang w:eastAsia="zh-CN"/>
        </w:rPr>
        <w:t>活动（学生活动）</w:t>
      </w:r>
    </w:p>
    <w:p w14:paraId="13DB1298">
      <w:pPr>
        <w:keepNext w:val="0"/>
        <w:keepLines w:val="0"/>
        <w:pageBreakBefore w:val="0"/>
        <w:widowControl w:val="0"/>
        <w:kinsoku/>
        <w:wordWrap/>
        <w:overflowPunct/>
        <w:topLinePunct w:val="0"/>
        <w:autoSpaceDE/>
        <w:autoSpaceDN/>
        <w:bidi w:val="0"/>
        <w:adjustRightInd/>
        <w:snapToGrid/>
        <w:spacing w:before="157" w:beforeLines="50" w:beforeAutospacing="0" w:after="157" w:afterLines="50" w:afterAutospacing="0" w:line="240" w:lineRule="auto"/>
        <w:ind w:left="0" w:leftChars="0" w:right="0" w:firstLine="0" w:firstLineChars="0"/>
        <w:textAlignment w:val="auto"/>
        <w:rPr>
          <w:rFonts w:hint="default" w:ascii="Times New Roman Regular" w:hAnsi="Times New Roman Regular" w:cs="Times New Roman Regular" w:eastAsiaTheme="minorEastAsia"/>
          <w:color w:val="auto"/>
          <w:highlight w:val="none"/>
        </w:rPr>
      </w:pPr>
    </w:p>
    <w:p w14:paraId="05FDB2CB">
      <w:pPr>
        <w:keepNext w:val="0"/>
        <w:keepLines w:val="0"/>
        <w:pageBreakBefore w:val="0"/>
        <w:widowControl w:val="0"/>
        <w:kinsoku/>
        <w:wordWrap/>
        <w:overflowPunct/>
        <w:topLinePunct w:val="0"/>
        <w:autoSpaceDE/>
        <w:autoSpaceDN/>
        <w:bidi w:val="0"/>
        <w:adjustRightInd/>
        <w:snapToGrid/>
        <w:spacing w:before="157" w:beforeLines="50" w:beforeAutospacing="0" w:after="157" w:afterLines="50" w:afterAutospacing="0" w:line="240" w:lineRule="auto"/>
        <w:ind w:left="0" w:leftChars="0" w:right="0" w:firstLine="0" w:firstLineChars="0"/>
        <w:jc w:val="center"/>
        <w:textAlignment w:val="auto"/>
        <w:rPr>
          <w:rFonts w:hint="default" w:ascii="Times New Roman Regular" w:hAnsi="Times New Roman Regular" w:cs="Times New Roman Regular" w:eastAsiaTheme="minorEastAsia"/>
          <w:color w:val="auto"/>
          <w:sz w:val="72"/>
          <w:szCs w:val="72"/>
          <w:highlight w:val="none"/>
        </w:rPr>
      </w:pPr>
      <w:bookmarkStart w:id="1" w:name="_Toc22216534"/>
    </w:p>
    <w:p w14:paraId="74639778">
      <w:pPr>
        <w:keepNext w:val="0"/>
        <w:keepLines w:val="0"/>
        <w:pageBreakBefore w:val="0"/>
        <w:widowControl w:val="0"/>
        <w:kinsoku/>
        <w:wordWrap/>
        <w:overflowPunct/>
        <w:topLinePunct w:val="0"/>
        <w:autoSpaceDE/>
        <w:autoSpaceDN/>
        <w:bidi w:val="0"/>
        <w:adjustRightInd/>
        <w:snapToGrid/>
        <w:spacing w:before="157" w:beforeLines="50" w:beforeAutospacing="0" w:after="157" w:afterLines="50" w:afterAutospacing="0" w:line="240" w:lineRule="auto"/>
        <w:ind w:left="0" w:leftChars="0" w:right="0" w:firstLine="0" w:firstLineChars="0"/>
        <w:jc w:val="center"/>
        <w:textAlignment w:val="auto"/>
        <w:outlineLvl w:val="0"/>
        <w:rPr>
          <w:rFonts w:hint="default" w:ascii="Times New Roman Regular" w:hAnsi="Times New Roman Regular" w:eastAsia="方正小标宋简体" w:cs="Times New Roman Regular"/>
          <w:color w:val="auto"/>
          <w:sz w:val="72"/>
          <w:szCs w:val="72"/>
          <w:highlight w:val="none"/>
        </w:rPr>
      </w:pPr>
      <w:bookmarkStart w:id="2" w:name="_Toc1614646194"/>
      <w:r>
        <w:rPr>
          <w:rFonts w:hint="default" w:ascii="Times New Roman Regular" w:hAnsi="Times New Roman Regular" w:eastAsia="方正小标宋简体" w:cs="Times New Roman Regular"/>
          <w:color w:val="auto"/>
          <w:sz w:val="72"/>
          <w:szCs w:val="72"/>
          <w:highlight w:val="none"/>
        </w:rPr>
        <w:t>指南</w:t>
      </w:r>
      <w:bookmarkEnd w:id="1"/>
      <w:bookmarkEnd w:id="2"/>
    </w:p>
    <w:p w14:paraId="2AFD9888">
      <w:pPr>
        <w:keepNext w:val="0"/>
        <w:keepLines w:val="0"/>
        <w:pageBreakBefore w:val="0"/>
        <w:widowControl w:val="0"/>
        <w:kinsoku/>
        <w:wordWrap/>
        <w:overflowPunct/>
        <w:topLinePunct w:val="0"/>
        <w:autoSpaceDE/>
        <w:autoSpaceDN/>
        <w:bidi w:val="0"/>
        <w:adjustRightInd/>
        <w:snapToGrid/>
        <w:spacing w:before="157" w:beforeLines="50" w:beforeAutospacing="0" w:after="157" w:afterLines="50" w:afterAutospacing="0" w:line="240" w:lineRule="auto"/>
        <w:ind w:left="0" w:leftChars="0" w:right="0" w:firstLine="0" w:firstLineChars="0"/>
        <w:textAlignment w:val="auto"/>
        <w:rPr>
          <w:rFonts w:hint="default" w:ascii="Times New Roman Regular" w:hAnsi="Times New Roman Regular" w:cs="Times New Roman Regular" w:eastAsiaTheme="minorEastAsia"/>
          <w:color w:val="auto"/>
          <w:highlight w:val="none"/>
        </w:rPr>
      </w:pPr>
    </w:p>
    <w:p w14:paraId="455143CA">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0" w:firstLineChars="0"/>
        <w:textAlignment w:val="auto"/>
        <w:rPr>
          <w:rFonts w:hint="default" w:ascii="Times New Roman Regular" w:hAnsi="Times New Roman Regular" w:cs="Times New Roman Regular" w:eastAsiaTheme="minorEastAsia"/>
          <w:color w:val="auto"/>
          <w:highlight w:val="none"/>
        </w:rPr>
      </w:pPr>
    </w:p>
    <w:p w14:paraId="75F4D8EC">
      <w:pPr>
        <w:keepNext w:val="0"/>
        <w:pageBreakBefore w:val="0"/>
        <w:kinsoku/>
        <w:wordWrap/>
        <w:overflowPunct/>
        <w:topLinePunct w:val="0"/>
        <w:autoSpaceDE/>
        <w:autoSpaceDN/>
        <w:bidi w:val="0"/>
        <w:spacing w:beforeAutospacing="0" w:afterAutospacing="0" w:line="560" w:lineRule="exact"/>
        <w:ind w:left="0" w:leftChars="0" w:right="0" w:firstLine="0" w:firstLineChars="0"/>
        <w:rPr>
          <w:rFonts w:hint="default" w:ascii="Times New Roman Regular" w:hAnsi="Times New Roman Regular" w:cs="Times New Roman Regular" w:eastAsiaTheme="minorEastAsia"/>
          <w:color w:val="auto"/>
          <w:highlight w:val="none"/>
        </w:rPr>
      </w:pPr>
    </w:p>
    <w:p w14:paraId="42E88E5B">
      <w:pPr>
        <w:keepNext w:val="0"/>
        <w:pageBreakBefore w:val="0"/>
        <w:kinsoku/>
        <w:wordWrap/>
        <w:overflowPunct/>
        <w:topLinePunct w:val="0"/>
        <w:autoSpaceDE/>
        <w:autoSpaceDN/>
        <w:bidi w:val="0"/>
        <w:spacing w:beforeAutospacing="0" w:afterAutospacing="0" w:line="560" w:lineRule="exact"/>
        <w:ind w:left="0" w:leftChars="0" w:right="0" w:firstLine="0" w:firstLineChars="0"/>
        <w:rPr>
          <w:rFonts w:hint="default" w:ascii="Times New Roman Regular" w:hAnsi="Times New Roman Regular" w:cs="Times New Roman Regular" w:eastAsiaTheme="minorEastAsia"/>
          <w:color w:val="auto"/>
          <w:highlight w:val="none"/>
        </w:rPr>
      </w:pPr>
    </w:p>
    <w:p w14:paraId="3D7CCBBE">
      <w:pPr>
        <w:keepNext w:val="0"/>
        <w:pageBreakBefore w:val="0"/>
        <w:kinsoku/>
        <w:wordWrap/>
        <w:overflowPunct/>
        <w:topLinePunct w:val="0"/>
        <w:autoSpaceDE/>
        <w:autoSpaceDN/>
        <w:bidi w:val="0"/>
        <w:spacing w:beforeAutospacing="0" w:afterAutospacing="0" w:line="560" w:lineRule="exact"/>
        <w:ind w:left="0" w:leftChars="0" w:right="0" w:firstLine="0" w:firstLineChars="0"/>
        <w:jc w:val="center"/>
        <w:rPr>
          <w:rFonts w:hint="default" w:ascii="Times New Roman Regular" w:hAnsi="Times New Roman Regular" w:cs="Times New Roman Regular" w:eastAsiaTheme="minorEastAsia"/>
          <w:color w:val="auto"/>
          <w:sz w:val="32"/>
          <w:szCs w:val="32"/>
          <w:highlight w:val="none"/>
        </w:rPr>
      </w:pPr>
      <w:bookmarkStart w:id="3" w:name="_Toc22216536"/>
    </w:p>
    <w:p w14:paraId="338C7AE6">
      <w:pPr>
        <w:keepNext w:val="0"/>
        <w:pageBreakBefore w:val="0"/>
        <w:kinsoku/>
        <w:wordWrap/>
        <w:overflowPunct/>
        <w:topLinePunct w:val="0"/>
        <w:autoSpaceDE/>
        <w:autoSpaceDN/>
        <w:bidi w:val="0"/>
        <w:spacing w:beforeAutospacing="0" w:afterAutospacing="0" w:line="560" w:lineRule="exact"/>
        <w:ind w:left="0" w:leftChars="0" w:right="0" w:firstLine="0" w:firstLineChars="0"/>
        <w:jc w:val="center"/>
        <w:rPr>
          <w:rFonts w:hint="default" w:ascii="Times New Roman Regular" w:hAnsi="Times New Roman Regular" w:cs="Times New Roman Regular" w:eastAsiaTheme="minorEastAsia"/>
          <w:color w:val="auto"/>
          <w:sz w:val="32"/>
          <w:szCs w:val="32"/>
          <w:highlight w:val="none"/>
        </w:rPr>
      </w:pPr>
    </w:p>
    <w:p w14:paraId="16F0D8D6">
      <w:pPr>
        <w:pStyle w:val="3"/>
        <w:pageBreakBefore w:val="0"/>
        <w:overflowPunct/>
        <w:topLinePunct w:val="0"/>
        <w:bidi w:val="0"/>
        <w:spacing w:line="560" w:lineRule="exact"/>
        <w:outlineLvl w:val="9"/>
        <w:rPr>
          <w:rFonts w:hint="default" w:ascii="Times New Roman Regular" w:hAnsi="Times New Roman Regular" w:cs="Times New Roman Regular"/>
          <w:color w:val="auto"/>
          <w:highlight w:val="none"/>
        </w:rPr>
      </w:pPr>
    </w:p>
    <w:p w14:paraId="6D281F64">
      <w:pPr>
        <w:pStyle w:val="3"/>
        <w:pageBreakBefore w:val="0"/>
        <w:overflowPunct/>
        <w:topLinePunct w:val="0"/>
        <w:bidi w:val="0"/>
        <w:spacing w:line="560" w:lineRule="exact"/>
        <w:outlineLvl w:val="9"/>
        <w:rPr>
          <w:rFonts w:hint="default" w:ascii="Times New Roman Regular" w:hAnsi="Times New Roman Regular" w:cs="Times New Roman Regular" w:eastAsiaTheme="minorEastAsia"/>
          <w:color w:val="auto"/>
          <w:sz w:val="32"/>
          <w:szCs w:val="32"/>
          <w:highlight w:val="none"/>
          <w:lang w:eastAsia="zh-CN"/>
        </w:rPr>
      </w:pPr>
    </w:p>
    <w:p w14:paraId="6BB10DF3">
      <w:pPr>
        <w:pageBreakBefore w:val="0"/>
        <w:overflowPunct/>
        <w:topLinePunct w:val="0"/>
        <w:bidi w:val="0"/>
        <w:spacing w:line="560" w:lineRule="exact"/>
        <w:rPr>
          <w:rFonts w:hint="default" w:ascii="Times New Roman Regular" w:hAnsi="Times New Roman Regular" w:cs="Times New Roman Regular" w:eastAsiaTheme="minorEastAsia"/>
          <w:color w:val="auto"/>
          <w:sz w:val="32"/>
          <w:szCs w:val="32"/>
          <w:highlight w:val="none"/>
          <w:lang w:eastAsia="zh-CN"/>
        </w:rPr>
      </w:pPr>
    </w:p>
    <w:p w14:paraId="5F8CF330">
      <w:pPr>
        <w:pStyle w:val="3"/>
        <w:pageBreakBefore w:val="0"/>
        <w:overflowPunct/>
        <w:topLinePunct w:val="0"/>
        <w:bidi w:val="0"/>
        <w:spacing w:line="560" w:lineRule="exact"/>
        <w:outlineLvl w:val="9"/>
        <w:rPr>
          <w:rFonts w:hint="default" w:ascii="Times New Roman Regular" w:hAnsi="Times New Roman Regular" w:cs="Times New Roman Regular"/>
          <w:color w:val="auto"/>
          <w:highlight w:val="none"/>
          <w:lang w:eastAsia="zh-CN"/>
        </w:rPr>
      </w:pPr>
    </w:p>
    <w:bookmarkEnd w:id="3"/>
    <w:p w14:paraId="3A31C2B7">
      <w:pPr>
        <w:pageBreakBefore w:val="0"/>
        <w:overflowPunct/>
        <w:topLinePunct w:val="0"/>
        <w:bidi w:val="0"/>
        <w:spacing w:line="560" w:lineRule="exact"/>
        <w:jc w:val="center"/>
        <w:rPr>
          <w:rFonts w:hint="default" w:ascii="Times New Roman Regular" w:hAnsi="Times New Roman Regular" w:cs="Times New Roman Regular" w:eastAsiaTheme="minorEastAsia"/>
          <w:color w:val="auto"/>
          <w:kern w:val="2"/>
          <w:sz w:val="32"/>
          <w:szCs w:val="32"/>
          <w:highlight w:val="none"/>
          <w:lang w:val="en-US" w:eastAsia="zh-CN" w:bidi="ar-SA"/>
        </w:rPr>
      </w:pPr>
      <w:r>
        <w:rPr>
          <w:rFonts w:hint="default" w:ascii="Times New Roman Regular" w:hAnsi="Times New Roman Regular" w:cs="Times New Roman Regular" w:eastAsiaTheme="minorEastAsia"/>
          <w:b/>
          <w:bCs/>
          <w:color w:val="auto"/>
          <w:sz w:val="28"/>
          <w:szCs w:val="22"/>
          <w:highlight w:val="none"/>
          <w:lang w:eastAsia="zh-CN"/>
        </w:rPr>
        <w:t>2026年</w:t>
      </w:r>
      <w:r>
        <w:rPr>
          <w:rFonts w:hint="default" w:ascii="Times New Roman Regular" w:hAnsi="Times New Roman Regular" w:cs="Times New Roman Regular" w:eastAsiaTheme="minorEastAsia"/>
          <w:b/>
          <w:bCs/>
          <w:color w:val="auto"/>
          <w:sz w:val="28"/>
          <w:szCs w:val="22"/>
          <w:highlight w:val="none"/>
          <w:lang w:val="en-US" w:eastAsia="zh-CN"/>
        </w:rPr>
        <w:t>4</w:t>
      </w:r>
      <w:r>
        <w:rPr>
          <w:rFonts w:hint="default" w:ascii="Times New Roman Regular" w:hAnsi="Times New Roman Regular" w:cs="Times New Roman Regular" w:eastAsiaTheme="minorEastAsia"/>
          <w:b/>
          <w:bCs/>
          <w:color w:val="auto"/>
          <w:sz w:val="28"/>
          <w:szCs w:val="22"/>
          <w:highlight w:val="none"/>
          <w:lang w:eastAsia="zh-CN"/>
        </w:rPr>
        <w:t>月</w:t>
      </w:r>
    </w:p>
    <w:p w14:paraId="7BB88700">
      <w:pPr>
        <w:keepNext w:val="0"/>
        <w:pageBreakBefore w:val="0"/>
        <w:widowControl/>
        <w:kinsoku/>
        <w:wordWrap/>
        <w:overflowPunct/>
        <w:topLinePunct w:val="0"/>
        <w:autoSpaceDE/>
        <w:autoSpaceDN/>
        <w:bidi w:val="0"/>
        <w:spacing w:beforeAutospacing="0" w:afterAutospacing="0" w:line="560" w:lineRule="exact"/>
        <w:ind w:left="0" w:leftChars="0" w:right="0" w:firstLine="0" w:firstLineChars="0"/>
        <w:jc w:val="left"/>
        <w:rPr>
          <w:rFonts w:hint="default" w:ascii="Times New Roman Regular" w:hAnsi="Times New Roman Regular" w:cs="Times New Roman Regular" w:eastAsiaTheme="minorEastAsia"/>
          <w:b/>
          <w:bCs/>
          <w:color w:val="auto"/>
          <w:sz w:val="32"/>
          <w:highlight w:val="none"/>
        </w:rPr>
      </w:pPr>
      <w:r>
        <w:rPr>
          <w:rFonts w:hint="default" w:ascii="Times New Roman Regular" w:hAnsi="Times New Roman Regular" w:cs="Times New Roman Regular" w:eastAsiaTheme="minorEastAsia"/>
          <w:b/>
          <w:bCs/>
          <w:color w:val="auto"/>
          <w:sz w:val="32"/>
          <w:highlight w:val="none"/>
        </w:rPr>
        <w:br w:type="page"/>
      </w:r>
    </w:p>
    <w:p w14:paraId="41D986E8">
      <w:pPr>
        <w:keepNext w:val="0"/>
        <w:pageBreakBefore w:val="0"/>
        <w:widowControl/>
        <w:tabs>
          <w:tab w:val="center" w:pos="4155"/>
          <w:tab w:val="left" w:pos="5695"/>
        </w:tabs>
        <w:kinsoku/>
        <w:wordWrap/>
        <w:overflowPunct/>
        <w:topLinePunct w:val="0"/>
        <w:autoSpaceDE/>
        <w:autoSpaceDN/>
        <w:bidi w:val="0"/>
        <w:spacing w:beforeAutospacing="0" w:afterAutospacing="0" w:line="560" w:lineRule="exact"/>
        <w:ind w:left="0" w:leftChars="0" w:right="0" w:firstLine="0" w:firstLineChars="0"/>
        <w:jc w:val="left"/>
        <w:outlineLvl w:val="0"/>
        <w:rPr>
          <w:rFonts w:hint="default" w:ascii="Times New Roman Regular" w:hAnsi="Times New Roman Regular" w:cs="Times New Roman Regular" w:eastAsiaTheme="minorEastAsia"/>
          <w:color w:val="auto"/>
          <w:sz w:val="36"/>
          <w:szCs w:val="36"/>
          <w:highlight w:val="none"/>
        </w:rPr>
      </w:pPr>
      <w:r>
        <w:rPr>
          <w:rFonts w:hint="default" w:ascii="Times New Roman Regular" w:hAnsi="Times New Roman Regular" w:cs="Times New Roman Regular" w:eastAsiaTheme="minorEastAsia"/>
          <w:color w:val="auto"/>
          <w:sz w:val="36"/>
          <w:szCs w:val="36"/>
          <w:highlight w:val="none"/>
          <w:lang w:val="zh-CN"/>
        </w:rPr>
        <w:tab/>
      </w:r>
      <w:bookmarkStart w:id="4" w:name="_Toc1755219066"/>
      <w:r>
        <w:rPr>
          <w:rFonts w:hint="default" w:ascii="Times New Roman Regular" w:hAnsi="Times New Roman Regular" w:cs="Times New Roman Regular" w:eastAsiaTheme="minorEastAsia"/>
          <w:b/>
          <w:bCs/>
          <w:color w:val="auto"/>
          <w:sz w:val="36"/>
          <w:szCs w:val="36"/>
          <w:highlight w:val="none"/>
          <w:lang w:val="zh-CN"/>
        </w:rPr>
        <w:t>目录</w:t>
      </w:r>
      <w:bookmarkEnd w:id="4"/>
      <w:r>
        <w:rPr>
          <w:rFonts w:hint="default" w:ascii="Times New Roman Regular" w:hAnsi="Times New Roman Regular" w:cs="Times New Roman Regular" w:eastAsiaTheme="minorEastAsia"/>
          <w:b/>
          <w:bCs/>
          <w:color w:val="auto"/>
          <w:sz w:val="36"/>
          <w:szCs w:val="36"/>
          <w:highlight w:val="none"/>
          <w:lang w:val="zh-CN"/>
        </w:rPr>
        <w:tab/>
      </w:r>
    </w:p>
    <w:sdt>
      <w:sdtPr>
        <w:rPr>
          <w:rFonts w:hint="default" w:ascii="Times New Roman Regular" w:hAnsi="Times New Roman Regular" w:eastAsia="宋体" w:cs="Times New Roman Regular"/>
          <w:kern w:val="2"/>
          <w:sz w:val="21"/>
          <w:szCs w:val="24"/>
          <w:lang w:val="en-US" w:eastAsia="zh-CN" w:bidi="ar-SA"/>
        </w:rPr>
        <w:id w:val="622351343"/>
        <w15:color w:val="DBDBDB"/>
        <w:docPartObj>
          <w:docPartGallery w:val="Table of Contents"/>
          <w:docPartUnique/>
        </w:docPartObj>
      </w:sdtPr>
      <w:sdtEndPr>
        <w:rPr>
          <w:rFonts w:hint="default" w:ascii="Times New Roman Regular" w:hAnsi="Times New Roman Regular" w:eastAsia="宋体" w:cs="Times New Roman Regular"/>
          <w:kern w:val="2"/>
          <w:sz w:val="21"/>
          <w:szCs w:val="24"/>
          <w:lang w:val="en-US" w:eastAsia="zh-CN" w:bidi="ar-SA"/>
        </w:rPr>
      </w:sdtEndPr>
      <w:sdtContent>
        <w:p w14:paraId="786E6CD1">
          <w:pPr>
            <w:pageBreakBefore w:val="0"/>
            <w:overflowPunct/>
            <w:topLinePunct w:val="0"/>
            <w:bidi w:val="0"/>
            <w:spacing w:before="0" w:beforeLines="0" w:after="0" w:afterLines="0" w:line="560" w:lineRule="exact"/>
            <w:ind w:left="0" w:leftChars="0" w:right="0" w:rightChars="0" w:firstLine="0" w:firstLineChars="0"/>
            <w:jc w:val="center"/>
            <w:rPr>
              <w:rFonts w:hint="default" w:ascii="Times New Roman Regular" w:hAnsi="Times New Roman Regular" w:cs="Times New Roman Regular"/>
            </w:rPr>
          </w:pPr>
          <w:r>
            <w:rPr>
              <w:rFonts w:hint="default" w:ascii="Times New Roman Regular" w:hAnsi="Times New Roman Regular" w:cs="Times New Roman Regular"/>
            </w:rPr>
            <w:fldChar w:fldCharType="begin"/>
          </w:r>
          <w:r>
            <w:rPr>
              <w:rFonts w:hint="default" w:ascii="Times New Roman Regular" w:hAnsi="Times New Roman Regular" w:cs="Times New Roman Regular"/>
            </w:rPr>
            <w:instrText xml:space="preserve">TOC \o "1-1" \h \u </w:instrText>
          </w:r>
          <w:r>
            <w:rPr>
              <w:rFonts w:hint="default" w:ascii="Times New Roman Regular" w:hAnsi="Times New Roman Regular" w:cs="Times New Roman Regular"/>
            </w:rPr>
            <w:fldChar w:fldCharType="separate"/>
          </w:r>
        </w:p>
        <w:p w14:paraId="7DB45373">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_Toc2131467070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rPr>
            <w:t>一、</w:t>
          </w:r>
          <w:r>
            <w:rPr>
              <w:rFonts w:hint="default" w:ascii="Times New Roman Regular" w:hAnsi="Times New Roman Regular" w:eastAsia="方正黑体_GBK" w:cs="Times New Roman Regular"/>
              <w:sz w:val="28"/>
              <w:szCs w:val="48"/>
              <w:highlight w:val="none"/>
              <w:lang w:eastAsia="zh-CN"/>
            </w:rPr>
            <w:t>活动</w:t>
          </w:r>
          <w:r>
            <w:rPr>
              <w:rFonts w:hint="default" w:ascii="Times New Roman Regular" w:hAnsi="Times New Roman Regular" w:eastAsia="方正黑体_GBK" w:cs="Times New Roman Regular"/>
              <w:sz w:val="28"/>
              <w:szCs w:val="48"/>
              <w:highlight w:val="none"/>
            </w:rPr>
            <w:t>背景</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_Toc2131467070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-4-</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1870B3C2">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_Toc1392329883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val="en-US" w:eastAsia="zh-CN"/>
            </w:rPr>
            <w:t>二、活动对象</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_Toc1392329883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-4-</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5E591EFA">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_Toc376783396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val="en-US" w:eastAsia="zh-CN"/>
            </w:rPr>
            <w:t>三、活动内容</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_Toc376783396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-4-</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7F948F18">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_Toc1816745216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bCs w:val="0"/>
              <w:sz w:val="28"/>
              <w:szCs w:val="48"/>
              <w:highlight w:val="none"/>
              <w:lang w:val="en-US" w:eastAsia="zh-CN"/>
            </w:rPr>
            <w:t>四、数字艺术类有关要求</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_Toc1816745216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-4-</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0AE0AA98">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_Toc713649175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bCs w:val="0"/>
              <w:sz w:val="28"/>
              <w:szCs w:val="48"/>
              <w:lang w:val="en-US" w:eastAsia="zh-CN"/>
            </w:rPr>
            <w:t>五、</w:t>
          </w:r>
          <w:r>
            <w:rPr>
              <w:rFonts w:hint="default" w:ascii="Times New Roman Regular" w:hAnsi="Times New Roman Regular" w:eastAsia="方正黑体_GBK" w:cs="Times New Roman Regular"/>
              <w:bCs w:val="0"/>
              <w:sz w:val="28"/>
              <w:szCs w:val="48"/>
              <w:highlight w:val="none"/>
              <w:lang w:eastAsia="zh-CN"/>
            </w:rPr>
            <w:t>计算思维类</w:t>
          </w:r>
          <w:r>
            <w:rPr>
              <w:rFonts w:hint="default" w:ascii="Times New Roman Regular" w:hAnsi="Times New Roman Regular" w:eastAsia="方正黑体_GBK" w:cs="Times New Roman Regular"/>
              <w:bCs w:val="0"/>
              <w:sz w:val="28"/>
              <w:szCs w:val="48"/>
              <w:highlight w:val="none"/>
              <w:lang w:val="en-US" w:eastAsia="zh-CN"/>
            </w:rPr>
            <w:t>有关要求</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_Toc713649175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-11-</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00090423">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_Toc605515730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bCs w:val="0"/>
              <w:sz w:val="28"/>
              <w:szCs w:val="48"/>
              <w:highlight w:val="none"/>
              <w:lang w:val="en-US" w:eastAsia="zh-CN"/>
            </w:rPr>
            <w:t>六、</w:t>
          </w:r>
          <w:r>
            <w:rPr>
              <w:rFonts w:hint="default" w:ascii="Times New Roman Regular" w:hAnsi="Times New Roman Regular" w:eastAsia="方正黑体_GBK" w:cs="Times New Roman Regular"/>
              <w:bCs w:val="0"/>
              <w:sz w:val="28"/>
              <w:szCs w:val="48"/>
              <w:highlight w:val="none"/>
              <w:lang w:eastAsia="zh-CN"/>
            </w:rPr>
            <w:t>科创实践</w:t>
          </w:r>
          <w:r>
            <w:rPr>
              <w:rFonts w:hint="default" w:ascii="Times New Roman Regular" w:hAnsi="Times New Roman Regular" w:eastAsia="方正黑体_GBK" w:cs="Times New Roman Regular"/>
              <w:bCs w:val="0"/>
              <w:sz w:val="28"/>
              <w:szCs w:val="48"/>
              <w:highlight w:val="none"/>
              <w:lang w:val="en-US" w:eastAsia="zh-CN"/>
            </w:rPr>
            <w:t>类相关要求</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_Toc605515730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-15-</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5887EEA1">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_Toc2125354624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val="en-US" w:eastAsia="zh-CN"/>
            </w:rPr>
            <w:t>四、报名及作品报送要求</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_Toc2125354624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-21-</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525F703E">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_Toc1463967426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eastAsia="zh-CN"/>
            </w:rPr>
            <w:t>五</w:t>
          </w:r>
          <w:r>
            <w:rPr>
              <w:rFonts w:hint="default" w:ascii="Times New Roman Regular" w:hAnsi="Times New Roman Regular" w:eastAsia="方正黑体_GBK" w:cs="Times New Roman Regular"/>
              <w:sz w:val="28"/>
              <w:szCs w:val="48"/>
              <w:highlight w:val="none"/>
            </w:rPr>
            <w:t>、工作要求</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_Toc1463967426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-23-</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676D2C8C">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sz w:val="28"/>
              <w:szCs w:val="28"/>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_Toc1180385103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eastAsia="zh-CN"/>
            </w:rPr>
            <w:t>六</w:t>
          </w:r>
          <w:r>
            <w:rPr>
              <w:rFonts w:hint="default" w:ascii="Times New Roman Regular" w:hAnsi="Times New Roman Regular" w:eastAsia="方正黑体_GBK" w:cs="Times New Roman Regular"/>
              <w:sz w:val="28"/>
              <w:szCs w:val="48"/>
              <w:highlight w:val="none"/>
            </w:rPr>
            <w:t>、作品推荐</w:t>
          </w:r>
          <w:r>
            <w:rPr>
              <w:rFonts w:hint="default" w:ascii="Times New Roman Regular" w:hAnsi="Times New Roman Regular" w:eastAsia="方正黑体_GBK" w:cs="Times New Roman Regular"/>
              <w:sz w:val="28"/>
              <w:szCs w:val="48"/>
              <w:highlight w:val="none"/>
              <w:lang w:eastAsia="zh-CN"/>
            </w:rPr>
            <w:t>、交流展示</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_Toc1180385103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-23-</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7E2201F5">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rPr>
          </w:pP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HYPERLINK \l _Toc278495135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eastAsia="方正黑体_GBK" w:cs="Times New Roman Regular"/>
              <w:sz w:val="28"/>
              <w:szCs w:val="48"/>
              <w:highlight w:val="none"/>
              <w:lang w:eastAsia="zh-CN"/>
            </w:rPr>
            <w:t>七</w:t>
          </w:r>
          <w:r>
            <w:rPr>
              <w:rFonts w:hint="default" w:ascii="Times New Roman Regular" w:hAnsi="Times New Roman Regular" w:eastAsia="方正黑体_GBK" w:cs="Times New Roman Regular"/>
              <w:sz w:val="28"/>
              <w:szCs w:val="48"/>
              <w:highlight w:val="none"/>
            </w:rPr>
            <w:t>、其他</w:t>
          </w:r>
          <w:r>
            <w:rPr>
              <w:rFonts w:hint="default" w:ascii="Times New Roman Regular" w:hAnsi="Times New Roman Regular" w:cs="Times New Roman Regular"/>
              <w:sz w:val="28"/>
              <w:szCs w:val="28"/>
            </w:rPr>
            <w:tab/>
          </w:r>
          <w:r>
            <w:rPr>
              <w:rFonts w:hint="default" w:ascii="Times New Roman Regular" w:hAnsi="Times New Roman Regular" w:cs="Times New Roman Regular"/>
              <w:sz w:val="28"/>
              <w:szCs w:val="28"/>
            </w:rPr>
            <w:fldChar w:fldCharType="begin"/>
          </w:r>
          <w:r>
            <w:rPr>
              <w:rFonts w:hint="default" w:ascii="Times New Roman Regular" w:hAnsi="Times New Roman Regular" w:cs="Times New Roman Regular"/>
              <w:sz w:val="28"/>
              <w:szCs w:val="28"/>
            </w:rPr>
            <w:instrText xml:space="preserve"> PAGEREF _Toc278495135 \h </w:instrText>
          </w:r>
          <w:r>
            <w:rPr>
              <w:rFonts w:hint="default" w:ascii="Times New Roman Regular" w:hAnsi="Times New Roman Regular" w:cs="Times New Roman Regular"/>
              <w:sz w:val="28"/>
              <w:szCs w:val="28"/>
            </w:rPr>
            <w:fldChar w:fldCharType="separate"/>
          </w:r>
          <w:r>
            <w:rPr>
              <w:rFonts w:hint="default" w:ascii="Times New Roman Regular" w:hAnsi="Times New Roman Regular" w:cs="Times New Roman Regular"/>
              <w:sz w:val="28"/>
              <w:szCs w:val="28"/>
            </w:rPr>
            <w:t>-23-</w:t>
          </w:r>
          <w:r>
            <w:rPr>
              <w:rFonts w:hint="default" w:ascii="Times New Roman Regular" w:hAnsi="Times New Roman Regular" w:cs="Times New Roman Regular"/>
              <w:sz w:val="28"/>
              <w:szCs w:val="28"/>
            </w:rPr>
            <w:fldChar w:fldCharType="end"/>
          </w:r>
          <w:r>
            <w:rPr>
              <w:rFonts w:hint="default" w:ascii="Times New Roman Regular" w:hAnsi="Times New Roman Regular" w:cs="Times New Roman Regular"/>
              <w:sz w:val="28"/>
              <w:szCs w:val="28"/>
            </w:rPr>
            <w:fldChar w:fldCharType="end"/>
          </w:r>
        </w:p>
        <w:p w14:paraId="31222F8B">
          <w:pPr>
            <w:pStyle w:val="53"/>
            <w:pageBreakBefore w:val="0"/>
            <w:tabs>
              <w:tab w:val="right" w:leader="dot" w:pos="8868"/>
            </w:tabs>
            <w:overflowPunct/>
            <w:topLinePunct w:val="0"/>
            <w:bidi w:val="0"/>
            <w:spacing w:line="560" w:lineRule="exact"/>
            <w:rPr>
              <w:rFonts w:hint="default" w:ascii="Times New Roman Regular" w:hAnsi="Times New Roman Regular" w:eastAsia="仿宋_GB2312" w:cs="Times New Roman Regular"/>
              <w:b w:val="0"/>
              <w:bCs/>
              <w:color w:val="auto"/>
              <w:sz w:val="24"/>
              <w:szCs w:val="24"/>
              <w:highlight w:val="none"/>
              <w:lang w:eastAsia="zh-CN"/>
            </w:rPr>
          </w:pPr>
          <w:r>
            <w:rPr>
              <w:rFonts w:hint="default" w:ascii="Times New Roman Regular" w:hAnsi="Times New Roman Regular" w:eastAsia="仿宋_GB2312" w:cs="Times New Roman Regular"/>
              <w:b w:val="0"/>
              <w:bCs/>
              <w:color w:val="auto"/>
              <w:sz w:val="24"/>
              <w:szCs w:val="24"/>
              <w:highlight w:val="none"/>
            </w:rPr>
            <w:t>附件</w:t>
          </w:r>
          <w:r>
            <w:rPr>
              <w:rFonts w:hint="default" w:ascii="Times New Roman Regular" w:hAnsi="Times New Roman Regular" w:eastAsia="仿宋_GB2312" w:cs="Times New Roman Regular"/>
              <w:b w:val="0"/>
              <w:bCs/>
              <w:color w:val="auto"/>
              <w:sz w:val="24"/>
              <w:szCs w:val="24"/>
              <w:highlight w:val="none"/>
              <w:lang w:eastAsia="zh-CN"/>
            </w:rPr>
            <w:t>：1.作品登记表</w:t>
          </w:r>
        </w:p>
        <w:p w14:paraId="31EFB422">
          <w:pPr>
            <w:pStyle w:val="53"/>
            <w:pageBreakBefore w:val="0"/>
            <w:tabs>
              <w:tab w:val="right" w:leader="dot" w:pos="8868"/>
            </w:tabs>
            <w:overflowPunct/>
            <w:topLinePunct w:val="0"/>
            <w:bidi w:val="0"/>
            <w:spacing w:line="560" w:lineRule="exact"/>
            <w:ind w:firstLine="720" w:firstLineChars="300"/>
            <w:rPr>
              <w:rFonts w:hint="default" w:ascii="Times New Roman Regular" w:hAnsi="Times New Roman Regular" w:eastAsia="仿宋_GB2312" w:cs="Times New Roman Regular"/>
              <w:b w:val="0"/>
              <w:bCs/>
              <w:color w:val="auto"/>
              <w:sz w:val="24"/>
              <w:szCs w:val="24"/>
              <w:highlight w:val="none"/>
              <w:lang w:eastAsia="zh-CN"/>
            </w:rPr>
          </w:pPr>
          <w:r>
            <w:rPr>
              <w:rFonts w:hint="default" w:ascii="Times New Roman Regular" w:hAnsi="Times New Roman Regular" w:eastAsia="仿宋_GB2312" w:cs="Times New Roman Regular"/>
              <w:b w:val="0"/>
              <w:bCs/>
              <w:color w:val="auto"/>
              <w:sz w:val="24"/>
              <w:szCs w:val="24"/>
              <w:highlight w:val="none"/>
              <w:lang w:eastAsia="zh-CN"/>
            </w:rPr>
            <w:t>2.作品演示视频录制要求</w:t>
          </w:r>
        </w:p>
        <w:p w14:paraId="2C7F7EDD">
          <w:pPr>
            <w:pStyle w:val="53"/>
            <w:pageBreakBefore w:val="0"/>
            <w:tabs>
              <w:tab w:val="right" w:leader="dot" w:pos="8868"/>
            </w:tabs>
            <w:overflowPunct/>
            <w:topLinePunct w:val="0"/>
            <w:bidi w:val="0"/>
            <w:spacing w:line="560" w:lineRule="exact"/>
            <w:ind w:firstLine="720" w:firstLineChars="300"/>
            <w:rPr>
              <w:rFonts w:hint="default" w:ascii="Times New Roman Regular" w:hAnsi="Times New Roman Regular" w:cs="Times New Roman Regular"/>
            </w:rPr>
          </w:pPr>
          <w:r>
            <w:rPr>
              <w:rFonts w:hint="default" w:ascii="Times New Roman Regular" w:hAnsi="Times New Roman Regular" w:eastAsia="仿宋_GB2312" w:cs="Times New Roman Regular"/>
              <w:b w:val="0"/>
              <w:bCs/>
              <w:color w:val="auto"/>
              <w:sz w:val="24"/>
              <w:szCs w:val="24"/>
              <w:highlight w:val="none"/>
              <w:lang w:eastAsia="zh-CN"/>
            </w:rPr>
            <w:t>3.智能机器人项目任务说明</w:t>
          </w:r>
        </w:p>
        <w:p w14:paraId="338C6BE9">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rPr>
          </w:pPr>
        </w:p>
        <w:p w14:paraId="5CAE5192">
          <w:pPr>
            <w:pStyle w:val="53"/>
            <w:pageBreakBefore w:val="0"/>
            <w:tabs>
              <w:tab w:val="right" w:leader="dot" w:pos="8868"/>
            </w:tabs>
            <w:overflowPunct/>
            <w:topLinePunct w:val="0"/>
            <w:bidi w:val="0"/>
            <w:spacing w:line="560" w:lineRule="exact"/>
            <w:rPr>
              <w:rFonts w:hint="default" w:ascii="Times New Roman Regular" w:hAnsi="Times New Roman Regular" w:cs="Times New Roman Regular"/>
            </w:rPr>
          </w:pPr>
        </w:p>
        <w:p w14:paraId="44276E9D">
          <w:pPr>
            <w:pageBreakBefore w:val="0"/>
            <w:overflowPunct/>
            <w:topLinePunct w:val="0"/>
            <w:bidi w:val="0"/>
            <w:spacing w:line="560" w:lineRule="exact"/>
            <w:rPr>
              <w:rFonts w:hint="default" w:ascii="Times New Roman Regular" w:hAnsi="Times New Roman Regular" w:cs="Times New Roman Regular"/>
            </w:rPr>
          </w:pPr>
          <w:r>
            <w:rPr>
              <w:rFonts w:hint="default" w:ascii="Times New Roman Regular" w:hAnsi="Times New Roman Regular" w:cs="Times New Roman Regular"/>
            </w:rPr>
            <w:fldChar w:fldCharType="end"/>
          </w:r>
        </w:p>
      </w:sdtContent>
    </w:sdt>
    <w:p w14:paraId="3467CF1E">
      <w:pPr>
        <w:pageBreakBefore w:val="0"/>
        <w:overflowPunct/>
        <w:topLinePunct w:val="0"/>
        <w:bidi w:val="0"/>
        <w:spacing w:line="560" w:lineRule="exact"/>
        <w:rPr>
          <w:rFonts w:hint="default" w:ascii="Times New Roman Regular" w:hAnsi="Times New Roman Regular" w:cs="Times New Roman Regular"/>
        </w:rPr>
      </w:pPr>
    </w:p>
    <w:p w14:paraId="326109F3">
      <w:pPr>
        <w:pStyle w:val="53"/>
        <w:pageBreakBefore w:val="0"/>
        <w:tabs>
          <w:tab w:val="right" w:leader="dot" w:pos="8306"/>
        </w:tabs>
        <w:overflowPunct/>
        <w:topLinePunct w:val="0"/>
        <w:bidi w:val="0"/>
        <w:spacing w:line="560" w:lineRule="exact"/>
        <w:ind w:left="0" w:leftChars="0"/>
        <w:rPr>
          <w:rFonts w:hint="default" w:ascii="Times New Roman Regular" w:hAnsi="Times New Roman Regular" w:eastAsia="方正楷体_GBK" w:cs="Times New Roman Regular"/>
          <w:color w:val="auto"/>
          <w:sz w:val="24"/>
          <w:szCs w:val="24"/>
          <w:highlight w:val="none"/>
        </w:rPr>
      </w:pPr>
      <w:r>
        <w:rPr>
          <w:rFonts w:hint="default" w:ascii="Times New Roman Regular" w:hAnsi="Times New Roman Regular" w:eastAsia="方正楷体_GBK" w:cs="Times New Roman Regular"/>
          <w:color w:val="auto"/>
          <w:sz w:val="24"/>
          <w:szCs w:val="24"/>
          <w:highlight w:val="none"/>
        </w:rPr>
        <w:br w:type="page"/>
      </w:r>
    </w:p>
    <w:p w14:paraId="3A9767EE">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黑体_GBK" w:cs="Times New Roman Regular"/>
          <w:color w:val="auto"/>
          <w:sz w:val="32"/>
          <w:szCs w:val="32"/>
          <w:highlight w:val="none"/>
        </w:rPr>
      </w:pPr>
      <w:bookmarkStart w:id="5" w:name="_Toc1461817618"/>
      <w:bookmarkStart w:id="6" w:name="_Toc2131467070"/>
      <w:bookmarkStart w:id="7" w:name="_Toc1190853141_WPSOffice_Level1"/>
      <w:r>
        <w:rPr>
          <w:rFonts w:hint="default" w:ascii="Times New Roman Regular" w:hAnsi="Times New Roman Regular" w:eastAsia="方正黑体_GBK" w:cs="Times New Roman Regular"/>
          <w:color w:val="auto"/>
          <w:sz w:val="32"/>
          <w:szCs w:val="32"/>
          <w:highlight w:val="none"/>
        </w:rPr>
        <w:t>一、</w:t>
      </w:r>
      <w:r>
        <w:rPr>
          <w:rFonts w:hint="default" w:ascii="Times New Roman Regular" w:hAnsi="Times New Roman Regular" w:eastAsia="方正黑体_GBK" w:cs="Times New Roman Regular"/>
          <w:color w:val="auto"/>
          <w:sz w:val="32"/>
          <w:szCs w:val="32"/>
          <w:highlight w:val="none"/>
          <w:lang w:eastAsia="zh-CN"/>
        </w:rPr>
        <w:t>活动</w:t>
      </w:r>
      <w:r>
        <w:rPr>
          <w:rFonts w:hint="default" w:ascii="Times New Roman Regular" w:hAnsi="Times New Roman Regular" w:eastAsia="方正黑体_GBK" w:cs="Times New Roman Regular"/>
          <w:color w:val="auto"/>
          <w:sz w:val="32"/>
          <w:szCs w:val="32"/>
          <w:highlight w:val="none"/>
        </w:rPr>
        <w:t>背景</w:t>
      </w:r>
      <w:bookmarkEnd w:id="5"/>
      <w:bookmarkEnd w:id="6"/>
      <w:bookmarkEnd w:id="7"/>
    </w:p>
    <w:p w14:paraId="12474E72">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val="en-US" w:eastAsia="zh-CN"/>
        </w:rPr>
        <w:t>云南省师生数字素养提升实践活动（学生活动）</w:t>
      </w:r>
      <w:r>
        <w:rPr>
          <w:rFonts w:hint="default" w:ascii="Times New Roman Regular" w:hAnsi="Times New Roman Regular" w:eastAsia="方正仿宋_GBK" w:cs="Times New Roman Regular"/>
          <w:color w:val="auto"/>
          <w:sz w:val="32"/>
          <w:szCs w:val="32"/>
          <w:highlight w:val="none"/>
        </w:rPr>
        <w:t>是我省培育、提升和展示</w:t>
      </w:r>
      <w:r>
        <w:rPr>
          <w:rFonts w:hint="default" w:ascii="Times New Roman Regular" w:hAnsi="Times New Roman Regular" w:eastAsia="方正仿宋_GBK" w:cs="Times New Roman Regular"/>
          <w:color w:val="auto"/>
          <w:sz w:val="32"/>
          <w:szCs w:val="32"/>
          <w:highlight w:val="none"/>
          <w:lang w:eastAsia="zh-CN"/>
        </w:rPr>
        <w:t>学生数字素养</w:t>
      </w:r>
      <w:r>
        <w:rPr>
          <w:rFonts w:hint="default" w:ascii="Times New Roman Regular" w:hAnsi="Times New Roman Regular" w:eastAsia="方正仿宋_GBK" w:cs="Times New Roman Regular"/>
          <w:color w:val="auto"/>
          <w:sz w:val="32"/>
          <w:szCs w:val="32"/>
          <w:highlight w:val="none"/>
        </w:rPr>
        <w:t>的重要手段。</w:t>
      </w:r>
      <w:r>
        <w:rPr>
          <w:rFonts w:hint="default" w:ascii="Times New Roman Regular" w:hAnsi="Times New Roman Regular" w:eastAsia="方正仿宋_GBK" w:cs="Times New Roman Regular"/>
          <w:color w:val="auto"/>
          <w:sz w:val="32"/>
          <w:szCs w:val="32"/>
          <w:highlight w:val="none"/>
          <w:lang w:eastAsia="zh-CN"/>
        </w:rPr>
        <w:t>活动</w:t>
      </w:r>
      <w:r>
        <w:rPr>
          <w:rFonts w:hint="default" w:ascii="Times New Roman Regular" w:hAnsi="Times New Roman Regular" w:eastAsia="方正仿宋_GBK" w:cs="Times New Roman Regular"/>
          <w:color w:val="auto"/>
          <w:sz w:val="32"/>
          <w:szCs w:val="32"/>
          <w:highlight w:val="none"/>
        </w:rPr>
        <w:t>通过丰富多样的组织形式，</w:t>
      </w:r>
      <w:r>
        <w:rPr>
          <w:rFonts w:hint="default" w:ascii="Times New Roman Regular" w:hAnsi="Times New Roman Regular" w:eastAsia="方正仿宋_GBK" w:cs="Times New Roman Regular"/>
          <w:color w:val="auto"/>
          <w:sz w:val="32"/>
          <w:highlight w:val="none"/>
        </w:rPr>
        <w:t>坚持把立德树人和“五育”并举贯彻落实到</w:t>
      </w:r>
      <w:r>
        <w:rPr>
          <w:rFonts w:hint="default" w:ascii="Times New Roman Regular" w:hAnsi="Times New Roman Regular" w:eastAsia="方正仿宋_GBK" w:cs="Times New Roman Regular"/>
          <w:color w:val="auto"/>
          <w:sz w:val="32"/>
          <w:highlight w:val="none"/>
          <w:lang w:eastAsia="zh-CN"/>
        </w:rPr>
        <w:t>活动</w:t>
      </w:r>
      <w:r>
        <w:rPr>
          <w:rFonts w:hint="default" w:ascii="Times New Roman Regular" w:hAnsi="Times New Roman Regular" w:eastAsia="方正仿宋_GBK" w:cs="Times New Roman Regular"/>
          <w:color w:val="auto"/>
          <w:sz w:val="32"/>
          <w:highlight w:val="none"/>
        </w:rPr>
        <w:t>内容中，</w:t>
      </w:r>
      <w:r>
        <w:rPr>
          <w:rFonts w:hint="default" w:ascii="Times New Roman Regular" w:hAnsi="Times New Roman Regular" w:eastAsia="方正仿宋_GBK" w:cs="Times New Roman Regular"/>
          <w:color w:val="auto"/>
          <w:sz w:val="32"/>
          <w:highlight w:val="none"/>
          <w:lang w:val="en-US" w:eastAsia="zh-CN"/>
        </w:rPr>
        <w:t>鼓励多学科融合，</w:t>
      </w:r>
      <w:r>
        <w:rPr>
          <w:rFonts w:hint="default" w:ascii="Times New Roman Regular" w:hAnsi="Times New Roman Regular" w:eastAsia="方正仿宋_GBK" w:cs="Times New Roman Regular"/>
          <w:color w:val="auto"/>
          <w:sz w:val="32"/>
          <w:szCs w:val="32"/>
          <w:highlight w:val="none"/>
        </w:rPr>
        <w:t>引导</w:t>
      </w:r>
      <w:r>
        <w:rPr>
          <w:rFonts w:hint="default" w:ascii="Times New Roman Regular" w:hAnsi="Times New Roman Regular" w:eastAsia="方正仿宋_GBK" w:cs="Times New Roman Regular"/>
          <w:color w:val="auto"/>
          <w:sz w:val="32"/>
          <w:szCs w:val="32"/>
          <w:highlight w:val="none"/>
          <w:lang w:val="en-US" w:eastAsia="zh-CN"/>
        </w:rPr>
        <w:t>师生</w:t>
      </w:r>
      <w:r>
        <w:rPr>
          <w:rFonts w:hint="default" w:ascii="Times New Roman Regular" w:hAnsi="Times New Roman Regular" w:eastAsia="方正仿宋_GBK" w:cs="Times New Roman Regular"/>
          <w:color w:val="auto"/>
          <w:sz w:val="32"/>
          <w:szCs w:val="32"/>
          <w:highlight w:val="none"/>
        </w:rPr>
        <w:t>充分利用</w:t>
      </w:r>
      <w:r>
        <w:rPr>
          <w:rFonts w:hint="default" w:ascii="Times New Roman Regular" w:hAnsi="Times New Roman Regular" w:eastAsia="方正仿宋_GBK" w:cs="Times New Roman Regular"/>
          <w:color w:val="auto"/>
          <w:sz w:val="32"/>
          <w:szCs w:val="32"/>
          <w:highlight w:val="none"/>
          <w:lang w:eastAsia="zh-CN"/>
        </w:rPr>
        <w:t>数字</w:t>
      </w:r>
      <w:r>
        <w:rPr>
          <w:rFonts w:hint="default" w:ascii="Times New Roman Regular" w:hAnsi="Times New Roman Regular" w:eastAsia="方正仿宋_GBK" w:cs="Times New Roman Regular"/>
          <w:color w:val="auto"/>
          <w:sz w:val="32"/>
          <w:szCs w:val="32"/>
          <w:highlight w:val="none"/>
        </w:rPr>
        <w:t>技术，助力</w:t>
      </w:r>
      <w:r>
        <w:rPr>
          <w:rFonts w:hint="default" w:ascii="Times New Roman Regular" w:hAnsi="Times New Roman Regular" w:eastAsia="方正仿宋_GBK" w:cs="Times New Roman Regular"/>
          <w:color w:val="auto"/>
          <w:sz w:val="32"/>
          <w:szCs w:val="32"/>
          <w:highlight w:val="none"/>
          <w:lang w:eastAsia="zh-CN"/>
        </w:rPr>
        <w:t>数字素养</w:t>
      </w:r>
      <w:r>
        <w:rPr>
          <w:rFonts w:hint="default" w:ascii="Times New Roman Regular" w:hAnsi="Times New Roman Regular" w:eastAsia="方正仿宋_GBK" w:cs="Times New Roman Regular"/>
          <w:color w:val="auto"/>
          <w:sz w:val="32"/>
          <w:szCs w:val="32"/>
          <w:highlight w:val="none"/>
        </w:rPr>
        <w:t>提升。</w:t>
      </w:r>
    </w:p>
    <w:p w14:paraId="5251C42B">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黑体_GBK" w:cs="Times New Roman Regular"/>
          <w:color w:val="auto"/>
          <w:sz w:val="32"/>
          <w:szCs w:val="32"/>
          <w:highlight w:val="none"/>
          <w:lang w:val="en-US" w:eastAsia="zh-CN"/>
        </w:rPr>
      </w:pPr>
      <w:bookmarkStart w:id="8" w:name="_Toc1392329883"/>
      <w:bookmarkStart w:id="9" w:name="_Toc1429375602_WPSOffice_Level1"/>
      <w:r>
        <w:rPr>
          <w:rFonts w:hint="default" w:ascii="Times New Roman Regular" w:hAnsi="Times New Roman Regular" w:eastAsia="方正黑体_GBK" w:cs="Times New Roman Regular"/>
          <w:color w:val="auto"/>
          <w:sz w:val="32"/>
          <w:szCs w:val="32"/>
          <w:highlight w:val="none"/>
          <w:lang w:val="en-US" w:eastAsia="zh-CN"/>
        </w:rPr>
        <w:t>二、活动对象</w:t>
      </w:r>
      <w:bookmarkEnd w:id="8"/>
      <w:bookmarkEnd w:id="9"/>
    </w:p>
    <w:p w14:paraId="396120AD">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仿宋_GBK" w:cs="Times New Roman Regular"/>
          <w:b w:val="0"/>
          <w:bCs w:val="0"/>
          <w:color w:val="000000"/>
          <w:sz w:val="32"/>
          <w:szCs w:val="32"/>
          <w:highlight w:val="none"/>
          <w:lang w:val="en-US" w:eastAsia="zh-CN"/>
        </w:rPr>
      </w:pPr>
      <w:bookmarkStart w:id="10" w:name="_Toc1906525869"/>
      <w:bookmarkStart w:id="11" w:name="_Toc447901025_WPSOffice_Level1"/>
      <w:r>
        <w:rPr>
          <w:rFonts w:hint="default" w:ascii="Times New Roman Regular" w:hAnsi="Times New Roman Regular" w:eastAsia="方正仿宋_GBK" w:cs="Times New Roman Regular"/>
          <w:b w:val="0"/>
          <w:bCs w:val="0"/>
          <w:color w:val="000000"/>
          <w:sz w:val="32"/>
          <w:szCs w:val="32"/>
          <w:highlight w:val="none"/>
          <w:lang w:val="en-US" w:eastAsia="zh-CN"/>
        </w:rPr>
        <w:t>全省</w:t>
      </w:r>
      <w:r>
        <w:rPr>
          <w:rFonts w:hint="default" w:ascii="Times New Roman Regular" w:hAnsi="Times New Roman Regular" w:eastAsia="方正仿宋_GBK" w:cs="Times New Roman Regular"/>
          <w:b w:val="0"/>
          <w:bCs w:val="0"/>
          <w:color w:val="000000"/>
          <w:sz w:val="32"/>
          <w:szCs w:val="32"/>
          <w:highlight w:val="none"/>
          <w:lang w:val="en-US" w:eastAsia="zh"/>
        </w:rPr>
        <w:t>高中（含中职）、</w:t>
      </w:r>
      <w:r>
        <w:rPr>
          <w:rFonts w:hint="default" w:ascii="Times New Roman Regular" w:hAnsi="Times New Roman Regular" w:eastAsia="方正仿宋_GBK" w:cs="Times New Roman Regular"/>
          <w:b w:val="0"/>
          <w:bCs w:val="0"/>
          <w:color w:val="000000"/>
          <w:sz w:val="32"/>
          <w:szCs w:val="32"/>
          <w:highlight w:val="none"/>
          <w:lang w:val="en-US" w:eastAsia="zh-CN"/>
        </w:rPr>
        <w:t>初中、小学在校学生。</w:t>
      </w:r>
      <w:bookmarkEnd w:id="10"/>
    </w:p>
    <w:p w14:paraId="5BE62CF7">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黑体_GBK" w:cs="Times New Roman Regular"/>
          <w:color w:val="auto"/>
          <w:sz w:val="32"/>
          <w:szCs w:val="32"/>
          <w:highlight w:val="none"/>
          <w:lang w:val="en-US" w:eastAsia="zh-CN"/>
        </w:rPr>
      </w:pPr>
      <w:bookmarkStart w:id="12" w:name="_Toc376783396"/>
      <w:r>
        <w:rPr>
          <w:rFonts w:hint="default" w:ascii="Times New Roman Regular" w:hAnsi="Times New Roman Regular" w:eastAsia="方正黑体_GBK" w:cs="Times New Roman Regular"/>
          <w:color w:val="auto"/>
          <w:sz w:val="32"/>
          <w:szCs w:val="32"/>
          <w:highlight w:val="none"/>
          <w:lang w:val="en-US" w:eastAsia="zh-CN"/>
        </w:rPr>
        <w:t>三、</w:t>
      </w:r>
      <w:bookmarkEnd w:id="11"/>
      <w:r>
        <w:rPr>
          <w:rFonts w:hint="default" w:ascii="Times New Roman Regular" w:hAnsi="Times New Roman Regular" w:eastAsia="方正黑体_GBK" w:cs="Times New Roman Regular"/>
          <w:color w:val="auto"/>
          <w:sz w:val="32"/>
          <w:szCs w:val="32"/>
          <w:highlight w:val="none"/>
          <w:lang w:val="en-US" w:eastAsia="zh-CN"/>
        </w:rPr>
        <w:t>活动内容</w:t>
      </w:r>
      <w:bookmarkEnd w:id="12"/>
    </w:p>
    <w:p w14:paraId="7DAF3EA8">
      <w:pPr>
        <w:keepNext w:val="0"/>
        <w:pageBreakBefore w:val="0"/>
        <w:kinsoku/>
        <w:wordWrap/>
        <w:overflowPunct/>
        <w:topLinePunct w:val="0"/>
        <w:autoSpaceDE/>
        <w:autoSpaceDN/>
        <w:bidi w:val="0"/>
        <w:spacing w:beforeAutospacing="0" w:afterAutospacing="0" w:line="560" w:lineRule="exact"/>
        <w:ind w:left="0" w:leftChars="0" w:right="0" w:firstLine="640" w:firstLineChars="200"/>
        <w:rPr>
          <w:rFonts w:hint="default" w:ascii="Times New Roman Regular" w:hAnsi="Times New Roman Regular" w:eastAsia="方正仿宋_GBK" w:cs="Times New Roman Regular"/>
          <w:b/>
          <w:bCs/>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数字艺术类</w:t>
      </w:r>
      <w:r>
        <w:rPr>
          <w:rFonts w:hint="default" w:ascii="Times New Roman Regular" w:hAnsi="Times New Roman Regular" w:eastAsia="方正仿宋_GBK" w:cs="Times New Roman Regular"/>
          <w:color w:val="auto"/>
          <w:sz w:val="32"/>
          <w:szCs w:val="32"/>
          <w:highlight w:val="none"/>
        </w:rPr>
        <w:t>、</w:t>
      </w:r>
      <w:r>
        <w:rPr>
          <w:rFonts w:hint="default" w:ascii="Times New Roman Regular" w:hAnsi="Times New Roman Regular" w:eastAsia="方正仿宋_GBK" w:cs="Times New Roman Regular"/>
          <w:color w:val="auto"/>
          <w:sz w:val="32"/>
          <w:szCs w:val="32"/>
          <w:highlight w:val="none"/>
          <w:lang w:eastAsia="zh-CN"/>
        </w:rPr>
        <w:t>计算思维类</w:t>
      </w:r>
      <w:r>
        <w:rPr>
          <w:rFonts w:hint="default" w:ascii="Times New Roman Regular" w:hAnsi="Times New Roman Regular" w:eastAsia="方正仿宋_GBK" w:cs="Times New Roman Regular"/>
          <w:color w:val="auto"/>
          <w:sz w:val="32"/>
          <w:szCs w:val="32"/>
          <w:highlight w:val="none"/>
        </w:rPr>
        <w:t>、</w:t>
      </w:r>
      <w:r>
        <w:rPr>
          <w:rFonts w:hint="default" w:ascii="Times New Roman Regular" w:hAnsi="Times New Roman Regular" w:eastAsia="方正仿宋_GBK" w:cs="Times New Roman Regular"/>
          <w:color w:val="auto"/>
          <w:sz w:val="32"/>
          <w:szCs w:val="32"/>
          <w:highlight w:val="none"/>
          <w:lang w:eastAsia="zh-CN"/>
        </w:rPr>
        <w:t>科创实践类</w:t>
      </w:r>
      <w:r>
        <w:rPr>
          <w:rFonts w:hint="default" w:ascii="Times New Roman Regular" w:hAnsi="Times New Roman Regular" w:eastAsia="方正仿宋_GBK" w:cs="Times New Roman Regular"/>
          <w:color w:val="auto"/>
          <w:sz w:val="32"/>
          <w:szCs w:val="32"/>
          <w:highlight w:val="none"/>
          <w:lang w:val="en-US" w:eastAsia="zh-CN"/>
        </w:rPr>
        <w:t>三</w:t>
      </w:r>
      <w:r>
        <w:rPr>
          <w:rFonts w:hint="default" w:ascii="Times New Roman Regular" w:hAnsi="Times New Roman Regular" w:eastAsia="方正仿宋_GBK" w:cs="Times New Roman Regular"/>
          <w:color w:val="auto"/>
          <w:sz w:val="32"/>
          <w:szCs w:val="32"/>
          <w:highlight w:val="none"/>
        </w:rPr>
        <w:t>大</w:t>
      </w:r>
      <w:r>
        <w:rPr>
          <w:rFonts w:hint="default" w:ascii="Times New Roman Regular" w:hAnsi="Times New Roman Regular" w:eastAsia="方正仿宋_GBK" w:cs="Times New Roman Regular"/>
          <w:color w:val="auto"/>
          <w:sz w:val="32"/>
          <w:szCs w:val="32"/>
          <w:highlight w:val="none"/>
          <w:lang w:eastAsia="zh-CN"/>
        </w:rPr>
        <w:t>类</w:t>
      </w:r>
      <w:r>
        <w:rPr>
          <w:rFonts w:hint="default" w:ascii="Times New Roman Regular" w:hAnsi="Times New Roman Regular" w:eastAsia="方正仿宋_GBK" w:cs="Times New Roman Regular"/>
          <w:color w:val="auto"/>
          <w:sz w:val="32"/>
          <w:szCs w:val="32"/>
          <w:highlight w:val="none"/>
        </w:rPr>
        <w:t>项目。</w:t>
      </w:r>
      <w:r>
        <w:rPr>
          <w:rFonts w:hint="default" w:ascii="Times New Roman Regular" w:hAnsi="Times New Roman Regular" w:eastAsia="方正仿宋_GBK" w:cs="Times New Roman Regular"/>
          <w:b/>
          <w:bCs/>
          <w:color w:val="auto"/>
          <w:sz w:val="32"/>
          <w:szCs w:val="32"/>
          <w:highlight w:val="none"/>
        </w:rPr>
        <w:t>每名学生限报1件作品。</w:t>
      </w:r>
    </w:p>
    <w:p w14:paraId="3AE57075">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黑体_GBK" w:cs="Times New Roman Regular"/>
          <w:b w:val="0"/>
          <w:bCs w:val="0"/>
          <w:color w:val="auto"/>
          <w:sz w:val="32"/>
          <w:szCs w:val="32"/>
          <w:highlight w:val="none"/>
          <w:lang w:val="en-US" w:eastAsia="zh-CN"/>
        </w:rPr>
      </w:pPr>
      <w:bookmarkStart w:id="13" w:name="_Toc1816745216"/>
      <w:r>
        <w:rPr>
          <w:rFonts w:hint="default" w:ascii="Times New Roman Regular" w:hAnsi="Times New Roman Regular" w:eastAsia="方正黑体_GBK" w:cs="Times New Roman Regular"/>
          <w:b w:val="0"/>
          <w:bCs w:val="0"/>
          <w:color w:val="auto"/>
          <w:sz w:val="32"/>
          <w:szCs w:val="32"/>
          <w:highlight w:val="none"/>
          <w:lang w:val="en-US" w:eastAsia="zh-CN"/>
        </w:rPr>
        <w:t>四、数字艺术类有关要求</w:t>
      </w:r>
      <w:bookmarkEnd w:id="13"/>
    </w:p>
    <w:p w14:paraId="126CEB0C">
      <w:pPr>
        <w:keepNext w:val="0"/>
        <w:pageBreakBefore w:val="0"/>
        <w:widowControl/>
        <w:kinsoku/>
        <w:wordWrap/>
        <w:overflowPunct/>
        <w:topLinePunct w:val="0"/>
        <w:autoSpaceDE/>
        <w:autoSpaceDN/>
        <w:bidi w:val="0"/>
        <w:spacing w:beforeAutospacing="0" w:afterAutospacing="0" w:line="560" w:lineRule="exact"/>
        <w:ind w:left="0" w:leftChars="0" w:right="0" w:firstLine="640" w:firstLineChars="200"/>
        <w:jc w:val="left"/>
        <w:outlineLvl w:val="0"/>
        <w:rPr>
          <w:rFonts w:hint="default" w:ascii="Times New Roman Regular" w:hAnsi="Times New Roman Regular" w:eastAsia="方正仿宋_GBK" w:cs="Times New Roman Regular"/>
          <w:b/>
          <w:bCs/>
          <w:color w:val="auto"/>
          <w:sz w:val="32"/>
          <w:szCs w:val="32"/>
          <w:highlight w:val="none"/>
          <w:lang w:val="en-US" w:eastAsia="zh-CN"/>
        </w:rPr>
      </w:pPr>
      <w:bookmarkStart w:id="14" w:name="_Toc1114352266"/>
      <w:r>
        <w:rPr>
          <w:rFonts w:hint="default" w:ascii="Times New Roman Regular" w:hAnsi="Times New Roman Regular" w:eastAsia="方正仿宋_GBK" w:cs="Times New Roman Regular"/>
          <w:color w:val="auto"/>
          <w:sz w:val="32"/>
          <w:szCs w:val="32"/>
          <w:highlight w:val="none"/>
          <w:lang w:eastAsia="zh-CN"/>
        </w:rPr>
        <w:t>数字艺术</w:t>
      </w:r>
      <w:r>
        <w:rPr>
          <w:rFonts w:hint="default" w:ascii="Times New Roman Regular" w:hAnsi="Times New Roman Regular" w:eastAsia="方正仿宋_GBK" w:cs="Times New Roman Regular"/>
          <w:color w:val="auto"/>
          <w:sz w:val="32"/>
          <w:szCs w:val="32"/>
          <w:highlight w:val="none"/>
        </w:rPr>
        <w:t>类是使用数字化资源和工具，设计、制作完成数字</w:t>
      </w:r>
      <w:r>
        <w:rPr>
          <w:rFonts w:hint="default" w:ascii="Times New Roman Regular" w:hAnsi="Times New Roman Regular" w:eastAsia="方正仿宋_GBK" w:cs="Times New Roman Regular"/>
          <w:color w:val="auto"/>
          <w:sz w:val="32"/>
          <w:szCs w:val="32"/>
          <w:highlight w:val="none"/>
          <w:lang w:eastAsia="zh-CN"/>
        </w:rPr>
        <w:t>艺术</w:t>
      </w:r>
      <w:r>
        <w:rPr>
          <w:rFonts w:hint="default" w:ascii="Times New Roman Regular" w:hAnsi="Times New Roman Regular" w:eastAsia="方正仿宋_GBK" w:cs="Times New Roman Regular"/>
          <w:color w:val="auto"/>
          <w:sz w:val="32"/>
          <w:szCs w:val="32"/>
          <w:highlight w:val="none"/>
        </w:rPr>
        <w:t>作品。</w:t>
      </w:r>
      <w:bookmarkEnd w:id="14"/>
    </w:p>
    <w:p w14:paraId="0711E0AC">
      <w:pPr>
        <w:keepNext w:val="0"/>
        <w:pageBreakBefore w:val="0"/>
        <w:numPr>
          <w:ilvl w:val="0"/>
          <w:numId w:val="2"/>
        </w:numPr>
        <w:kinsoku/>
        <w:wordWrap/>
        <w:overflowPunct/>
        <w:topLinePunct w:val="0"/>
        <w:autoSpaceDE/>
        <w:autoSpaceDN/>
        <w:bidi w:val="0"/>
        <w:spacing w:beforeAutospacing="0" w:afterAutospacing="0" w:line="560" w:lineRule="exact"/>
        <w:ind w:left="841" w:leftChars="0" w:right="0" w:firstLine="0" w:firstLineChars="0"/>
        <w:outlineLvl w:val="1"/>
        <w:rPr>
          <w:rFonts w:hint="default" w:ascii="Times New Roman Regular" w:hAnsi="Times New Roman Regular" w:eastAsia="方正楷体_GBK" w:cs="Times New Roman Regular"/>
          <w:b/>
          <w:bCs/>
          <w:color w:val="auto"/>
          <w:sz w:val="32"/>
          <w:szCs w:val="32"/>
          <w:highlight w:val="none"/>
        </w:rPr>
      </w:pPr>
      <w:r>
        <w:rPr>
          <w:rFonts w:hint="default" w:ascii="Times New Roman Regular" w:hAnsi="Times New Roman Regular" w:eastAsia="方正楷体_GBK" w:cs="Times New Roman Regular"/>
          <w:b/>
          <w:bCs/>
          <w:color w:val="auto"/>
          <w:sz w:val="32"/>
          <w:szCs w:val="32"/>
          <w:highlight w:val="none"/>
          <w:lang w:val="en-US" w:eastAsia="zh-CN"/>
        </w:rPr>
        <w:t>项目设置</w:t>
      </w:r>
    </w:p>
    <w:tbl>
      <w:tblPr>
        <w:tblStyle w:val="25"/>
        <w:tblW w:w="8732"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699"/>
        <w:gridCol w:w="813"/>
        <w:gridCol w:w="731"/>
        <w:gridCol w:w="1305"/>
        <w:gridCol w:w="1438"/>
        <w:gridCol w:w="1746"/>
      </w:tblGrid>
      <w:tr w14:paraId="04188F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514BCF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项目名称</w:t>
            </w:r>
          </w:p>
        </w:tc>
        <w:tc>
          <w:tcPr>
            <w:tcW w:w="813"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48E68CB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lang w:val="en-US"/>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小学组</w:t>
            </w:r>
          </w:p>
        </w:tc>
        <w:tc>
          <w:tcPr>
            <w:tcW w:w="73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01A7128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初中组</w:t>
            </w:r>
          </w:p>
        </w:tc>
        <w:tc>
          <w:tcPr>
            <w:tcW w:w="1305"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CC02DC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高中组</w:t>
            </w: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br w:type="textWrapping"/>
            </w: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（含中职）</w:t>
            </w:r>
          </w:p>
        </w:tc>
        <w:tc>
          <w:tcPr>
            <w:tcW w:w="1438"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747876D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每件作品作者数</w:t>
            </w:r>
          </w:p>
        </w:tc>
        <w:tc>
          <w:tcPr>
            <w:tcW w:w="1746"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29DBDE0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sz w:val="22"/>
                <w:szCs w:val="22"/>
                <w:highlight w:val="none"/>
                <w:u w:val="none"/>
                <w:shd w:val="clear" w:color="auto" w:fill="auto"/>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每件作品指导教师数量</w:t>
            </w:r>
          </w:p>
        </w:tc>
      </w:tr>
      <w:tr w14:paraId="148DAB8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4F0F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cs="Times New Roman Regular"/>
                <w:i w:val="0"/>
                <w:iCs w:val="0"/>
                <w:color w:val="auto"/>
                <w:kern w:val="0"/>
                <w:sz w:val="22"/>
                <w:szCs w:val="22"/>
                <w:highlight w:val="none"/>
                <w:u w:val="none"/>
                <w:lang w:val="en-US" w:eastAsia="zh-CN" w:bidi="ar"/>
              </w:rPr>
              <w:t>数字绘画</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FF16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E549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B7FFDC">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sz w:val="22"/>
                <w:szCs w:val="22"/>
                <w:highlight w:val="none"/>
                <w:u w:val="none"/>
              </w:rPr>
            </w:pP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62967">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0735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0E2779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FCFFF">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bidi="ar"/>
              </w:rPr>
              <w:t>电子板报</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9BE9BF">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2D61B">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44DE8">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sz w:val="22"/>
                <w:szCs w:val="22"/>
                <w:highlight w:val="none"/>
                <w:u w:val="none"/>
              </w:rPr>
            </w:pP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5C03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F45C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451574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0DD7BC">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bidi="ar"/>
              </w:rPr>
              <w:t>视觉传达设计（海报设计）</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C1E4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DDFD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A4221">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ABA6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94DAF">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49691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E3B2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bidi="ar"/>
              </w:rPr>
              <w:t>3D创意设计</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2EE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13C7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56FE4">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9DFF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1B420">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1B3D1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3C78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bidi="ar"/>
              </w:rPr>
              <w:t>微电影</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C7A9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AD64F">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8A3E98">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21819">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61318">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022856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D075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bidi="ar"/>
              </w:rPr>
              <w:t>微动漫（3D动画专项）</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59CCF7">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290D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15563">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5E17D">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E92CA">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371019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2" w:hRule="atLeast"/>
          <w:jc w:val="center"/>
        </w:trPr>
        <w:tc>
          <w:tcPr>
            <w:tcW w:w="269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50425">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rPr>
              <w:t>数字有声</w:t>
            </w:r>
            <w:r>
              <w:rPr>
                <w:rFonts w:hint="default" w:ascii="Times New Roman Regular" w:hAnsi="Times New Roman Regular" w:cs="Times New Roman Regular"/>
                <w:i w:val="0"/>
                <w:iCs w:val="0"/>
                <w:color w:val="auto"/>
                <w:kern w:val="0"/>
                <w:sz w:val="22"/>
                <w:szCs w:val="22"/>
                <w:highlight w:val="none"/>
                <w:u w:val="none"/>
                <w:lang w:val="en-US" w:eastAsia="zh-CN"/>
              </w:rPr>
              <w:t>故事</w:t>
            </w:r>
          </w:p>
        </w:tc>
        <w:tc>
          <w:tcPr>
            <w:tcW w:w="8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8F00E">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rPr>
              <w:t>√</w:t>
            </w:r>
          </w:p>
        </w:tc>
        <w:tc>
          <w:tcPr>
            <w:tcW w:w="7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07000">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rPr>
              <w:t>√</w:t>
            </w:r>
          </w:p>
        </w:tc>
        <w:tc>
          <w:tcPr>
            <w:tcW w:w="13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C97D2">
            <w:pPr>
              <w:keepNext w:val="0"/>
              <w:keepLines w:val="0"/>
              <w:pageBreakBefore w:val="0"/>
              <w:kinsoku/>
              <w:wordWrap/>
              <w:overflowPunct/>
              <w:topLinePunct w:val="0"/>
              <w:autoSpaceDE/>
              <w:autoSpaceDN/>
              <w:bidi w:val="0"/>
              <w:adjustRightInd/>
              <w:snapToGrid/>
              <w:spacing w:line="560" w:lineRule="exact"/>
              <w:jc w:val="center"/>
              <w:rPr>
                <w:rFonts w:hint="default" w:ascii="Times New Roman Regular" w:hAnsi="Times New Roman Regular" w:eastAsia="宋体" w:cs="Times New Roman Regular"/>
                <w:i w:val="0"/>
                <w:iCs w:val="0"/>
                <w:color w:val="auto"/>
                <w:sz w:val="22"/>
                <w:szCs w:val="22"/>
                <w:highlight w:val="none"/>
                <w:u w:val="none"/>
              </w:rPr>
            </w:pP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C7B546">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i w:val="0"/>
                <w:iCs w:val="0"/>
                <w:color w:val="auto"/>
                <w:kern w:val="0"/>
                <w:sz w:val="22"/>
                <w:szCs w:val="22"/>
                <w:highlight w:val="none"/>
                <w:u w:val="none"/>
                <w:lang w:val="en-US" w:eastAsia="zh-CN"/>
              </w:rPr>
              <w:t>1</w:t>
            </w:r>
            <w:r>
              <w:rPr>
                <w:rFonts w:hint="default" w:ascii="Times New Roman Regular" w:hAnsi="Times New Roman Regular" w:eastAsia="宋体" w:cs="Times New Roman Regular"/>
                <w:i w:val="0"/>
                <w:iCs w:val="0"/>
                <w:color w:val="auto"/>
                <w:kern w:val="0"/>
                <w:sz w:val="22"/>
                <w:szCs w:val="22"/>
                <w:highlight w:val="none"/>
                <w:u w:val="none"/>
                <w:lang w:val="en-US" w:eastAsia="zh-CN"/>
              </w:rPr>
              <w:t>人</w:t>
            </w:r>
          </w:p>
        </w:tc>
        <w:tc>
          <w:tcPr>
            <w:tcW w:w="17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B5A0F">
            <w:pPr>
              <w:keepNext w:val="0"/>
              <w:keepLines w:val="0"/>
              <w:pageBreakBefore w:val="0"/>
              <w:widowControl/>
              <w:suppressLineNumbers w:val="0"/>
              <w:kinsoku/>
              <w:wordWrap/>
              <w:overflowPunct/>
              <w:topLinePunct w:val="0"/>
              <w:autoSpaceDE/>
              <w:autoSpaceDN/>
              <w:bidi w:val="0"/>
              <w:adjustRightInd/>
              <w:snapToGrid/>
              <w:spacing w:line="56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rPr>
              <w:t>1人</w:t>
            </w:r>
          </w:p>
        </w:tc>
      </w:tr>
    </w:tbl>
    <w:p w14:paraId="0ABD24B4">
      <w:pPr>
        <w:pageBreakBefore w:val="0"/>
        <w:widowControl/>
        <w:numPr>
          <w:ilvl w:val="0"/>
          <w:numId w:val="2"/>
        </w:numPr>
        <w:kinsoku/>
        <w:wordWrap/>
        <w:overflowPunct/>
        <w:topLinePunct w:val="0"/>
        <w:bidi w:val="0"/>
        <w:spacing w:beforeAutospacing="0" w:afterAutospacing="0" w:line="560" w:lineRule="exact"/>
        <w:ind w:left="841" w:leftChars="0" w:right="0" w:firstLine="0" w:firstLineChars="0"/>
        <w:jc w:val="left"/>
        <w:outlineLvl w:val="1"/>
        <w:rPr>
          <w:rFonts w:hint="default" w:ascii="Times New Roman Regular" w:hAnsi="Times New Roman Regular" w:eastAsia="方正楷体_GBK" w:cs="Times New Roman Regular"/>
          <w:b/>
          <w:bCs/>
          <w:color w:val="auto"/>
          <w:kern w:val="2"/>
          <w:sz w:val="32"/>
          <w:szCs w:val="32"/>
          <w:highlight w:val="none"/>
        </w:rPr>
      </w:pPr>
      <w:r>
        <w:rPr>
          <w:rFonts w:hint="default" w:ascii="Times New Roman Regular" w:hAnsi="Times New Roman Regular" w:eastAsia="方正楷体_GBK" w:cs="Times New Roman Regular"/>
          <w:b/>
          <w:bCs/>
          <w:color w:val="auto"/>
          <w:kern w:val="2"/>
          <w:sz w:val="32"/>
          <w:szCs w:val="32"/>
          <w:highlight w:val="none"/>
          <w:lang w:val="en-US" w:eastAsia="zh-CN"/>
        </w:rPr>
        <w:t>项目</w:t>
      </w:r>
      <w:r>
        <w:rPr>
          <w:rFonts w:hint="default" w:ascii="Times New Roman Regular" w:hAnsi="Times New Roman Regular" w:eastAsia="方正楷体_GBK" w:cs="Times New Roman Regular"/>
          <w:b/>
          <w:bCs/>
          <w:color w:val="auto"/>
          <w:kern w:val="2"/>
          <w:sz w:val="32"/>
          <w:szCs w:val="32"/>
          <w:highlight w:val="none"/>
        </w:rPr>
        <w:t>形态界定</w:t>
      </w:r>
    </w:p>
    <w:p w14:paraId="32121994">
      <w:pPr>
        <w:pageBreakBefore w:val="0"/>
        <w:widowControl/>
        <w:kinsoku/>
        <w:wordWrap/>
        <w:overflowPunct/>
        <w:topLinePunct w:val="0"/>
        <w:bidi w:val="0"/>
        <w:spacing w:beforeAutospacing="0" w:afterAutospacing="0" w:line="560" w:lineRule="exact"/>
        <w:ind w:left="0" w:leftChars="0" w:right="0" w:firstLine="640" w:firstLineChars="200"/>
        <w:jc w:val="left"/>
        <w:outlineLvl w:val="1"/>
        <w:rPr>
          <w:rFonts w:hint="default" w:ascii="Times New Roman Regular" w:hAnsi="Times New Roman Regular" w:eastAsia="方正楷体_GBK" w:cs="Times New Roman Regular"/>
          <w:b/>
          <w:color w:val="auto"/>
          <w:kern w:val="0"/>
          <w:sz w:val="32"/>
          <w:highlight w:val="none"/>
          <w:lang w:eastAsia="zh-CN"/>
        </w:rPr>
      </w:pPr>
      <w:r>
        <w:rPr>
          <w:rFonts w:hint="default" w:ascii="Times New Roman Regular" w:hAnsi="Times New Roman Regular" w:eastAsia="方正楷体_GBK" w:cs="Times New Roman Regular"/>
          <w:b w:val="0"/>
          <w:bCs/>
          <w:color w:val="auto"/>
          <w:kern w:val="0"/>
          <w:sz w:val="32"/>
          <w:highlight w:val="none"/>
          <w:lang w:val="en-US" w:eastAsia="zh-CN"/>
        </w:rPr>
        <w:t>1.</w:t>
      </w:r>
      <w:r>
        <w:rPr>
          <w:rFonts w:hint="default" w:ascii="Times New Roman Regular" w:hAnsi="Times New Roman Regular" w:eastAsia="方正楷体_GBK" w:cs="Times New Roman Regular"/>
          <w:b w:val="0"/>
          <w:bCs/>
          <w:color w:val="auto"/>
          <w:kern w:val="0"/>
          <w:sz w:val="32"/>
          <w:highlight w:val="none"/>
          <w:lang w:eastAsia="zh-CN"/>
        </w:rPr>
        <w:t>数字绘画</w:t>
      </w:r>
    </w:p>
    <w:p w14:paraId="2FDA5774">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rPr>
        <w:t>运用各类</w:t>
      </w:r>
      <w:r>
        <w:rPr>
          <w:rFonts w:hint="default" w:ascii="Times New Roman Regular" w:hAnsi="Times New Roman Regular" w:eastAsia="方正仿宋_GBK" w:cs="Times New Roman Regular"/>
          <w:color w:val="auto"/>
          <w:sz w:val="32"/>
          <w:szCs w:val="32"/>
          <w:highlight w:val="none"/>
          <w:lang w:eastAsia="zh-CN"/>
        </w:rPr>
        <w:t>计算机</w:t>
      </w:r>
      <w:r>
        <w:rPr>
          <w:rFonts w:hint="default" w:ascii="Times New Roman Regular" w:hAnsi="Times New Roman Regular" w:eastAsia="方正仿宋_GBK" w:cs="Times New Roman Regular"/>
          <w:color w:val="auto"/>
          <w:sz w:val="32"/>
          <w:szCs w:val="32"/>
          <w:highlight w:val="none"/>
        </w:rPr>
        <w:t>绘画软件制作完成作品。可以是单幅画或表达同一主题的组画（建议不超过</w:t>
      </w: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rPr>
        <w:t>幅）</w:t>
      </w:r>
      <w:r>
        <w:rPr>
          <w:rFonts w:hint="default" w:ascii="Times New Roman Regular" w:hAnsi="Times New Roman Regular" w:eastAsia="方正仿宋_GBK" w:cs="Times New Roman Regular"/>
          <w:color w:val="auto"/>
          <w:sz w:val="32"/>
          <w:szCs w:val="32"/>
          <w:highlight w:val="none"/>
          <w:lang w:eastAsia="zh-CN"/>
        </w:rPr>
        <w:t>，画面呈现的美术风格不限</w:t>
      </w:r>
      <w:r>
        <w:rPr>
          <w:rFonts w:hint="default" w:ascii="Times New Roman Regular" w:hAnsi="Times New Roman Regular" w:eastAsia="方正仿宋_GBK" w:cs="Times New Roman Regular"/>
          <w:color w:val="auto"/>
          <w:sz w:val="32"/>
          <w:szCs w:val="32"/>
          <w:highlight w:val="none"/>
        </w:rPr>
        <w:t>。注意：</w:t>
      </w:r>
      <w:r>
        <w:rPr>
          <w:rFonts w:hint="default" w:ascii="Times New Roman Regular" w:hAnsi="Times New Roman Regular" w:eastAsia="方正仿宋_GBK" w:cs="Times New Roman Regular"/>
          <w:color w:val="auto"/>
          <w:sz w:val="32"/>
          <w:szCs w:val="32"/>
          <w:highlight w:val="none"/>
          <w:lang w:eastAsia="zh-CN"/>
        </w:rPr>
        <w:t>绘画软件须能够本地安装，</w:t>
      </w:r>
      <w:r>
        <w:rPr>
          <w:rFonts w:hint="default" w:ascii="Times New Roman Regular" w:hAnsi="Times New Roman Regular" w:eastAsia="方正仿宋_GBK" w:cs="Times New Roman Regular"/>
          <w:color w:val="auto"/>
          <w:sz w:val="32"/>
          <w:szCs w:val="32"/>
          <w:highlight w:val="none"/>
          <w:lang w:val="en-US" w:eastAsia="zh-CN"/>
        </w:rPr>
        <w:t>AI生成、数字摄影等作品均不属于此项目范围。</w:t>
      </w:r>
    </w:p>
    <w:p w14:paraId="5624C2EC">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rPr>
        <w:t>作品格式为JPG、BMP等常用格式，作品大小建议不超过20MB，须同步提交作品源文件。</w:t>
      </w:r>
    </w:p>
    <w:p w14:paraId="76579ACF">
      <w:pPr>
        <w:keepNext w:val="0"/>
        <w:keepLines w:val="0"/>
        <w:pageBreakBefore w:val="0"/>
        <w:widowControl w:val="0"/>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Style w:val="54"/>
          <w:rFonts w:hint="default" w:ascii="Times New Roman Regular" w:hAnsi="Times New Roman Regular" w:eastAsia="方正楷体_GBK" w:cs="Times New Roman Regular"/>
          <w:b w:val="0"/>
          <w:bCs/>
          <w:color w:val="auto"/>
          <w:highlight w:val="none"/>
        </w:rPr>
      </w:pPr>
      <w:r>
        <w:rPr>
          <w:rFonts w:hint="default" w:ascii="Times New Roman Regular" w:hAnsi="Times New Roman Regular" w:eastAsia="方正楷体_GBK" w:cs="Times New Roman Regular"/>
          <w:b w:val="0"/>
          <w:bCs/>
          <w:color w:val="auto"/>
          <w:kern w:val="0"/>
          <w:sz w:val="32"/>
          <w:highlight w:val="none"/>
          <w:lang w:val="en-US" w:eastAsia="zh-CN"/>
        </w:rPr>
        <w:t>2.</w:t>
      </w:r>
      <w:r>
        <w:rPr>
          <w:rFonts w:hint="default" w:ascii="Times New Roman Regular" w:hAnsi="Times New Roman Regular" w:eastAsia="方正楷体_GBK" w:cs="Times New Roman Regular"/>
          <w:b w:val="0"/>
          <w:bCs/>
          <w:color w:val="auto"/>
          <w:kern w:val="0"/>
          <w:sz w:val="32"/>
          <w:highlight w:val="none"/>
        </w:rPr>
        <w:t>电子板</w:t>
      </w:r>
      <w:r>
        <w:rPr>
          <w:rStyle w:val="54"/>
          <w:rFonts w:hint="default" w:ascii="Times New Roman Regular" w:hAnsi="Times New Roman Regular" w:eastAsia="方正楷体_GBK" w:cs="Times New Roman Regular"/>
          <w:b w:val="0"/>
          <w:bCs/>
          <w:color w:val="auto"/>
          <w:highlight w:val="none"/>
        </w:rPr>
        <w:t>报</w:t>
      </w:r>
    </w:p>
    <w:p w14:paraId="5972735F">
      <w:pPr>
        <w:keepNext w:val="0"/>
        <w:keepLines w:val="0"/>
        <w:pageBreakBefore w:val="0"/>
        <w:widowControl/>
        <w:suppressLineNumbers w:val="0"/>
        <w:overflowPunct/>
        <w:topLinePunct w:val="0"/>
        <w:bidi w:val="0"/>
        <w:spacing w:line="560" w:lineRule="exact"/>
        <w:ind w:firstLine="620" w:firstLineChars="200"/>
        <w:jc w:val="left"/>
        <w:rPr>
          <w:rFonts w:hint="default" w:ascii="Times New Roman Regular" w:hAnsi="Times New Roman Regular" w:eastAsia="仿宋_GB2312" w:cs="Times New Roman Regular"/>
          <w:color w:val="auto"/>
          <w:kern w:val="0"/>
          <w:sz w:val="31"/>
          <w:szCs w:val="31"/>
          <w:highlight w:val="none"/>
          <w:lang w:val="en-US" w:eastAsia="zh-CN" w:bidi="ar"/>
        </w:rPr>
      </w:pPr>
      <w:r>
        <w:rPr>
          <w:rFonts w:hint="default" w:ascii="Times New Roman Regular" w:hAnsi="Times New Roman Regular" w:eastAsia="仿宋_GB2312" w:cs="Times New Roman Regular"/>
          <w:color w:val="auto"/>
          <w:kern w:val="0"/>
          <w:sz w:val="31"/>
          <w:szCs w:val="31"/>
          <w:highlight w:val="none"/>
          <w:lang w:val="en-US" w:eastAsia="zh-CN" w:bidi="ar"/>
        </w:rPr>
        <w:t>运用文字、绘画、图形、图像等素材和相应处理软件创作的适用于电子屏幕展示的电子板报或电子墙报作品。设计要素包括报头、标题、版面设计、文字编排、美术字、插图和题花、尾花、花边等部分，一般不超过</w:t>
      </w:r>
      <w:r>
        <w:rPr>
          <w:rFonts w:hint="default" w:ascii="Times New Roman Regular" w:hAnsi="Times New Roman Regular" w:eastAsia="宋体" w:cs="Times New Roman Regular"/>
          <w:color w:val="auto"/>
          <w:kern w:val="0"/>
          <w:sz w:val="31"/>
          <w:szCs w:val="31"/>
          <w:highlight w:val="none"/>
          <w:lang w:val="en-US" w:eastAsia="zh-CN" w:bidi="ar"/>
        </w:rPr>
        <w:t>4</w:t>
      </w:r>
      <w:r>
        <w:rPr>
          <w:rFonts w:hint="default" w:ascii="Times New Roman Regular" w:hAnsi="Times New Roman Regular" w:eastAsia="仿宋_GB2312" w:cs="Times New Roman Regular"/>
          <w:color w:val="auto"/>
          <w:kern w:val="0"/>
          <w:sz w:val="31"/>
          <w:szCs w:val="31"/>
          <w:highlight w:val="none"/>
          <w:lang w:val="en-US" w:eastAsia="zh-CN" w:bidi="ar"/>
        </w:rPr>
        <w:t>个版面。以文字表达为主，辅之适当的图片、视频或动画。主要内容应为原创。</w:t>
      </w:r>
    </w:p>
    <w:p w14:paraId="38AAAC86">
      <w:pPr>
        <w:keepNext w:val="0"/>
        <w:keepLines w:val="0"/>
        <w:pageBreakBefore w:val="0"/>
        <w:widowControl/>
        <w:suppressLineNumbers w:val="0"/>
        <w:overflowPunct/>
        <w:topLinePunct w:val="0"/>
        <w:bidi w:val="0"/>
        <w:spacing w:line="560" w:lineRule="exact"/>
        <w:ind w:firstLine="620" w:firstLineChars="200"/>
        <w:jc w:val="left"/>
        <w:rPr>
          <w:rFonts w:hint="default" w:ascii="Times New Roman Regular" w:hAnsi="Times New Roman Regular" w:cs="Times New Roman Regular"/>
          <w:color w:val="auto"/>
          <w:highlight w:val="none"/>
        </w:rPr>
      </w:pPr>
      <w:r>
        <w:rPr>
          <w:rFonts w:hint="default" w:ascii="Times New Roman Regular" w:hAnsi="Times New Roman Regular" w:eastAsia="仿宋_GB2312" w:cs="Times New Roman Regular"/>
          <w:color w:val="auto"/>
          <w:kern w:val="0"/>
          <w:sz w:val="31"/>
          <w:szCs w:val="31"/>
          <w:highlight w:val="none"/>
          <w:lang w:val="en-US" w:eastAsia="zh-CN" w:bidi="ar"/>
        </w:rPr>
        <w:t>作品格式为JPG、PDF等常用格式，大小建议不超过50MB（含其中链接的所有独立文件），版面尺寸为A4幅面，须同步提交作品源文件。</w:t>
      </w:r>
    </w:p>
    <w:p w14:paraId="6F5BEEA2">
      <w:pPr>
        <w:pageBreakBefore w:val="0"/>
        <w:widowControl/>
        <w:kinsoku/>
        <w:wordWrap/>
        <w:overflowPunct/>
        <w:topLinePunct w:val="0"/>
        <w:bidi w:val="0"/>
        <w:adjustRightInd/>
        <w:snapToGrid/>
        <w:spacing w:beforeAutospacing="0" w:afterAutospacing="0" w:line="560" w:lineRule="exact"/>
        <w:ind w:left="0" w:leftChars="0" w:right="0" w:firstLine="640" w:firstLineChars="200"/>
        <w:jc w:val="left"/>
        <w:outlineLvl w:val="1"/>
        <w:rPr>
          <w:rFonts w:hint="default" w:ascii="Times New Roman Regular" w:hAnsi="Times New Roman Regular" w:eastAsia="方正楷体_GBK" w:cs="Times New Roman Regular"/>
          <w:bCs/>
          <w:color w:val="auto"/>
          <w:kern w:val="0"/>
          <w:sz w:val="32"/>
          <w:highlight w:val="none"/>
        </w:rPr>
      </w:pPr>
      <w:r>
        <w:rPr>
          <w:rFonts w:hint="default" w:ascii="Times New Roman Regular" w:hAnsi="Times New Roman Regular" w:eastAsia="方正楷体_GBK" w:cs="Times New Roman Regular"/>
          <w:b w:val="0"/>
          <w:bCs/>
          <w:color w:val="auto"/>
          <w:kern w:val="0"/>
          <w:sz w:val="32"/>
          <w:szCs w:val="24"/>
          <w:highlight w:val="none"/>
          <w:lang w:val="en-US" w:eastAsia="zh-CN" w:bidi="ar"/>
        </w:rPr>
        <w:t>3.视觉传达设计（海报设计）</w:t>
      </w:r>
    </w:p>
    <w:p w14:paraId="30B624AD">
      <w:pPr>
        <w:keepNext w:val="0"/>
        <w:keepLines w:val="0"/>
        <w:pageBreakBefore w:val="0"/>
        <w:widowControl/>
        <w:suppressLineNumbers w:val="0"/>
        <w:overflowPunct/>
        <w:topLinePunct w:val="0"/>
        <w:bidi w:val="0"/>
        <w:spacing w:line="560" w:lineRule="exact"/>
        <w:ind w:firstLine="620" w:firstLineChars="200"/>
        <w:jc w:val="left"/>
        <w:rPr>
          <w:rFonts w:hint="default" w:ascii="Times New Roman Regular" w:hAnsi="Times New Roman Regular" w:eastAsia="仿宋_GB2312" w:cs="Times New Roman Regular"/>
          <w:color w:val="auto"/>
          <w:kern w:val="0"/>
          <w:sz w:val="31"/>
          <w:szCs w:val="31"/>
          <w:highlight w:val="none"/>
          <w:lang w:val="en-US" w:eastAsia="zh-CN" w:bidi="ar"/>
        </w:rPr>
      </w:pPr>
      <w:r>
        <w:rPr>
          <w:rFonts w:hint="default" w:ascii="Times New Roman Regular" w:hAnsi="Times New Roman Regular" w:eastAsia="仿宋_GB2312" w:cs="Times New Roman Regular"/>
          <w:color w:val="auto"/>
          <w:kern w:val="0"/>
          <w:sz w:val="31"/>
          <w:szCs w:val="31"/>
          <w:highlight w:val="none"/>
          <w:lang w:val="en-US" w:eastAsia="zh-CN" w:bidi="ar"/>
        </w:rPr>
        <w:t>通过计算机图像处理软件设计制作完成的海报。围绕某一特定主题，强调图形、文字、色彩三大基本元素的综合表现能力，主要视觉内容须为原创。作品力求创意新颖、主题突出、设计规范、视觉鲜明，具有一定的艺术表现力和传播价值。</w:t>
      </w:r>
    </w:p>
    <w:p w14:paraId="6ADF4EDC">
      <w:pPr>
        <w:pageBreakBefore w:val="0"/>
        <w:kinsoku/>
        <w:wordWrap/>
        <w:overflowPunct/>
        <w:topLinePunct w:val="0"/>
        <w:bidi w:val="0"/>
        <w:adjustRightInd w:val="0"/>
        <w:snapToGrid w:val="0"/>
        <w:spacing w:beforeAutospacing="0" w:afterAutospacing="0" w:line="560" w:lineRule="exact"/>
        <w:ind w:left="0" w:leftChars="0" w:right="0" w:firstLine="620" w:firstLineChars="200"/>
        <w:rPr>
          <w:rFonts w:hint="default" w:ascii="Times New Roman Regular" w:hAnsi="Times New Roman Regular" w:eastAsia="仿宋_GB2312" w:cs="Times New Roman Regular"/>
          <w:color w:val="auto"/>
          <w:kern w:val="0"/>
          <w:sz w:val="31"/>
          <w:szCs w:val="31"/>
          <w:highlight w:val="none"/>
          <w:lang w:val="en-US" w:eastAsia="zh-CN" w:bidi="ar"/>
        </w:rPr>
      </w:pPr>
      <w:r>
        <w:rPr>
          <w:rFonts w:hint="default" w:ascii="Times New Roman Regular" w:hAnsi="Times New Roman Regular" w:eastAsia="仿宋_GB2312" w:cs="Times New Roman Regular"/>
          <w:color w:val="auto"/>
          <w:kern w:val="0"/>
          <w:sz w:val="31"/>
          <w:szCs w:val="31"/>
          <w:highlight w:val="none"/>
          <w:lang w:val="en-US" w:eastAsia="zh-CN" w:bidi="ar"/>
        </w:rPr>
        <w:t>作品格式为JPG等常用格式，大小建议不超过100MB，须同步提交PSD、AI、CDR等格式源文件。</w:t>
      </w:r>
    </w:p>
    <w:p w14:paraId="0DD7C939">
      <w:pPr>
        <w:pageBreakBefore w:val="0"/>
        <w:widowControl/>
        <w:kinsoku/>
        <w:wordWrap/>
        <w:overflowPunct/>
        <w:topLinePunct w:val="0"/>
        <w:bidi w:val="0"/>
        <w:adjustRightInd/>
        <w:snapToGrid/>
        <w:spacing w:beforeAutospacing="0" w:afterAutospacing="0" w:line="560" w:lineRule="exact"/>
        <w:ind w:left="0" w:leftChars="0" w:right="0" w:firstLine="640" w:firstLineChars="200"/>
        <w:jc w:val="left"/>
        <w:outlineLvl w:val="1"/>
        <w:rPr>
          <w:rFonts w:hint="default" w:ascii="Times New Roman Regular" w:hAnsi="Times New Roman Regular" w:eastAsia="方正楷体_GBK" w:cs="Times New Roman Regular"/>
          <w:b w:val="0"/>
          <w:bCs/>
          <w:color w:val="auto"/>
          <w:kern w:val="0"/>
          <w:sz w:val="32"/>
          <w:szCs w:val="24"/>
          <w:highlight w:val="none"/>
          <w:lang w:val="en-US" w:eastAsia="zh-CN" w:bidi="ar"/>
        </w:rPr>
      </w:pPr>
      <w:r>
        <w:rPr>
          <w:rFonts w:hint="default" w:ascii="Times New Roman Regular" w:hAnsi="Times New Roman Regular" w:eastAsia="方正楷体_GBK" w:cs="Times New Roman Regular"/>
          <w:b w:val="0"/>
          <w:bCs/>
          <w:color w:val="auto"/>
          <w:kern w:val="0"/>
          <w:sz w:val="32"/>
          <w:szCs w:val="24"/>
          <w:highlight w:val="none"/>
          <w:lang w:val="en-US" w:eastAsia="zh-CN" w:bidi="ar"/>
        </w:rPr>
        <w:t>4.3D创意设计</w:t>
      </w:r>
    </w:p>
    <w:p w14:paraId="52692DF0">
      <w:pPr>
        <w:pageBreakBefore w:val="0"/>
        <w:numPr>
          <w:ilvl w:val="0"/>
          <w:numId w:val="0"/>
        </w:numPr>
        <w:kinsoku/>
        <w:wordWrap/>
        <w:overflowPunct/>
        <w:topLinePunct w:val="0"/>
        <w:bidi w:val="0"/>
        <w:adjustRightInd w:val="0"/>
        <w:snapToGrid w:val="0"/>
        <w:spacing w:beforeAutospacing="0" w:afterAutospacing="0" w:line="560" w:lineRule="exact"/>
        <w:ind w:right="0" w:rightChars="0" w:firstLine="640" w:firstLineChars="200"/>
        <w:rPr>
          <w:rFonts w:hint="default" w:ascii="Times New Roman Regular" w:hAnsi="Times New Roman Regular" w:eastAsia="方正仿宋_GBK" w:cs="Times New Roman Regular"/>
          <w:b w:val="0"/>
          <w:bCs w:val="0"/>
          <w:color w:val="auto"/>
          <w:sz w:val="32"/>
          <w:szCs w:val="32"/>
          <w:highlight w:val="none"/>
        </w:rPr>
      </w:pPr>
      <w:r>
        <w:rPr>
          <w:rFonts w:hint="default" w:ascii="Times New Roman Regular" w:hAnsi="Times New Roman Regular" w:eastAsia="方正仿宋_GBK" w:cs="Times New Roman Regular"/>
          <w:b w:val="0"/>
          <w:bCs w:val="0"/>
          <w:color w:val="auto"/>
          <w:sz w:val="32"/>
          <w:szCs w:val="32"/>
          <w:highlight w:val="none"/>
        </w:rPr>
        <w:t>使用各类计算机三维设计软件设计完成的作品。鼓励思考、发现在日常生活中有待改善的地方，提出创新解决方案，并编写设计方案，完成三维建模。</w:t>
      </w:r>
    </w:p>
    <w:p w14:paraId="4FE54E39">
      <w:pPr>
        <w:pageBreakBefore w:val="0"/>
        <w:numPr>
          <w:ilvl w:val="0"/>
          <w:numId w:val="0"/>
        </w:numPr>
        <w:kinsoku/>
        <w:wordWrap/>
        <w:overflowPunct/>
        <w:topLinePunct w:val="0"/>
        <w:bidi w:val="0"/>
        <w:adjustRightInd w:val="0"/>
        <w:snapToGrid w:val="0"/>
        <w:spacing w:beforeAutospacing="0" w:afterAutospacing="0" w:line="560" w:lineRule="exact"/>
        <w:ind w:right="0" w:rightChars="0" w:firstLine="640" w:firstLineChars="200"/>
        <w:rPr>
          <w:rFonts w:hint="default" w:ascii="Times New Roman Regular" w:hAnsi="Times New Roman Regular" w:eastAsia="方正仿宋_GBK" w:cs="Times New Roman Regular"/>
          <w:b w:val="0"/>
          <w:bCs w:val="0"/>
          <w:color w:val="auto"/>
          <w:sz w:val="32"/>
          <w:szCs w:val="32"/>
          <w:highlight w:val="none"/>
        </w:rPr>
      </w:pPr>
      <w:r>
        <w:rPr>
          <w:rFonts w:hint="default" w:ascii="Times New Roman Regular" w:hAnsi="Times New Roman Regular" w:eastAsia="方正仿宋_GBK" w:cs="Times New Roman Regular"/>
          <w:b w:val="0"/>
          <w:bCs w:val="0"/>
          <w:color w:val="auto"/>
          <w:sz w:val="32"/>
          <w:szCs w:val="32"/>
          <w:highlight w:val="none"/>
          <w:lang w:val="en-US" w:eastAsia="zh-CN"/>
        </w:rPr>
        <w:t>提交材料包括作品三视图（JPG、BMP等常用格式），须同步提交作品源文件。</w:t>
      </w:r>
    </w:p>
    <w:p w14:paraId="32DF83A8">
      <w:pPr>
        <w:pageBreakBefore w:val="0"/>
        <w:widowControl/>
        <w:kinsoku/>
        <w:wordWrap/>
        <w:overflowPunct/>
        <w:topLinePunct w:val="0"/>
        <w:bidi w:val="0"/>
        <w:adjustRightInd/>
        <w:snapToGrid/>
        <w:spacing w:beforeAutospacing="0" w:afterAutospacing="0" w:line="560" w:lineRule="exact"/>
        <w:ind w:left="0" w:leftChars="0" w:right="0" w:firstLine="640" w:firstLineChars="200"/>
        <w:jc w:val="left"/>
        <w:outlineLvl w:val="1"/>
        <w:rPr>
          <w:rFonts w:hint="default" w:ascii="Times New Roman Regular" w:hAnsi="Times New Roman Regular" w:eastAsia="方正楷体_GBK" w:cs="Times New Roman Regular"/>
          <w:b w:val="0"/>
          <w:bCs/>
          <w:color w:val="auto"/>
          <w:kern w:val="0"/>
          <w:sz w:val="32"/>
          <w:szCs w:val="24"/>
          <w:highlight w:val="none"/>
          <w:lang w:val="en-US" w:eastAsia="zh-CN" w:bidi="ar"/>
        </w:rPr>
      </w:pPr>
      <w:r>
        <w:rPr>
          <w:rFonts w:hint="default" w:ascii="Times New Roman Regular" w:hAnsi="Times New Roman Regular" w:eastAsia="方正楷体_GBK" w:cs="Times New Roman Regular"/>
          <w:b w:val="0"/>
          <w:bCs/>
          <w:color w:val="auto"/>
          <w:kern w:val="0"/>
          <w:sz w:val="32"/>
          <w:szCs w:val="24"/>
          <w:highlight w:val="none"/>
          <w:lang w:val="en-US" w:eastAsia="zh-CN" w:bidi="ar"/>
        </w:rPr>
        <w:t>5.微电影</w:t>
      </w:r>
    </w:p>
    <w:p w14:paraId="5567B02D">
      <w:pPr>
        <w:keepNext w:val="0"/>
        <w:keepLines w:val="0"/>
        <w:pageBreakBefore w:val="0"/>
        <w:widowControl/>
        <w:suppressLineNumbers w:val="0"/>
        <w:overflowPunct/>
        <w:topLinePunct w:val="0"/>
        <w:bidi w:val="0"/>
        <w:spacing w:line="560" w:lineRule="exact"/>
        <w:ind w:firstLine="620" w:firstLineChars="200"/>
        <w:jc w:val="left"/>
        <w:rPr>
          <w:rFonts w:hint="default" w:ascii="Times New Roman Regular" w:hAnsi="Times New Roman Regular" w:eastAsia="仿宋_GB2312" w:cs="Times New Roman Regular"/>
          <w:color w:val="auto"/>
          <w:kern w:val="0"/>
          <w:sz w:val="31"/>
          <w:szCs w:val="31"/>
          <w:highlight w:val="none"/>
          <w:lang w:val="en-US" w:eastAsia="zh-CN" w:bidi="ar"/>
        </w:rPr>
      </w:pPr>
      <w:r>
        <w:rPr>
          <w:rFonts w:hint="default" w:ascii="Times New Roman Regular" w:hAnsi="Times New Roman Regular" w:eastAsia="仿宋_GB2312" w:cs="Times New Roman Regular"/>
          <w:color w:val="auto"/>
          <w:kern w:val="0"/>
          <w:sz w:val="31"/>
          <w:szCs w:val="31"/>
          <w:highlight w:val="none"/>
          <w:lang w:val="en-US" w:eastAsia="zh-CN" w:bidi="ar"/>
        </w:rPr>
        <w:t>围绕一定主题，通过创意、编剧、导演、拍摄、绘制及剪辑、合成等手段，运用视听语言创作的影像短片。作品主题应积极向上，主要展现与学生家庭、校园生活、网络素养等紧密相关的内容。作者应参与各个环节的主创工作（编剧、导演、拍摄、表演等），完成后期剪辑及合成制作。主题及音画内容均须遵守国家法律法规，内容应为原创。</w:t>
      </w:r>
    </w:p>
    <w:p w14:paraId="4641A88D">
      <w:pPr>
        <w:keepNext w:val="0"/>
        <w:keepLines w:val="0"/>
        <w:pageBreakBefore w:val="0"/>
        <w:widowControl/>
        <w:suppressLineNumbers w:val="0"/>
        <w:overflowPunct/>
        <w:topLinePunct w:val="0"/>
        <w:bidi w:val="0"/>
        <w:spacing w:line="560" w:lineRule="exact"/>
        <w:ind w:firstLine="620" w:firstLineChars="200"/>
        <w:jc w:val="left"/>
        <w:rPr>
          <w:rFonts w:hint="default" w:ascii="Times New Roman Regular" w:hAnsi="Times New Roman Regular" w:eastAsia="仿宋_GB2312" w:cs="Times New Roman Regular"/>
          <w:color w:val="auto"/>
          <w:kern w:val="0"/>
          <w:sz w:val="31"/>
          <w:szCs w:val="31"/>
          <w:highlight w:val="none"/>
          <w:lang w:val="en-US" w:eastAsia="zh-CN" w:bidi="ar"/>
        </w:rPr>
      </w:pPr>
      <w:r>
        <w:rPr>
          <w:rFonts w:hint="default" w:ascii="Times New Roman Regular" w:hAnsi="Times New Roman Regular" w:eastAsia="仿宋_GB2312" w:cs="Times New Roman Regular"/>
          <w:color w:val="auto"/>
          <w:kern w:val="0"/>
          <w:sz w:val="31"/>
          <w:szCs w:val="31"/>
          <w:highlight w:val="none"/>
          <w:lang w:val="en-US" w:eastAsia="zh-CN" w:bidi="ar"/>
        </w:rPr>
        <w:t>注意：单纯</w:t>
      </w:r>
      <w:r>
        <w:rPr>
          <w:rFonts w:hint="default" w:ascii="Times New Roman Regular" w:hAnsi="Times New Roman Regular" w:eastAsia="宋体" w:cs="Times New Roman Regular"/>
          <w:color w:val="auto"/>
          <w:kern w:val="0"/>
          <w:sz w:val="31"/>
          <w:szCs w:val="31"/>
          <w:highlight w:val="none"/>
          <w:lang w:val="en-US" w:eastAsia="zh-CN" w:bidi="ar"/>
        </w:rPr>
        <w:t>AI</w:t>
      </w:r>
      <w:r>
        <w:rPr>
          <w:rFonts w:hint="default" w:ascii="Times New Roman Regular" w:hAnsi="Times New Roman Regular" w:eastAsia="仿宋_GB2312" w:cs="Times New Roman Regular"/>
          <w:color w:val="auto"/>
          <w:kern w:val="0"/>
          <w:sz w:val="31"/>
          <w:szCs w:val="31"/>
          <w:highlight w:val="none"/>
          <w:lang w:val="en-US" w:eastAsia="zh-CN" w:bidi="ar"/>
        </w:rPr>
        <w:t>生成作品不属于此项目范围；作品格式为MP4等常用格式。作品大小建议不超过400MB，播放时长建议3-5分钟。</w:t>
      </w:r>
    </w:p>
    <w:p w14:paraId="0D1F42D8">
      <w:pPr>
        <w:pageBreakBefore w:val="0"/>
        <w:numPr>
          <w:ilvl w:val="0"/>
          <w:numId w:val="0"/>
        </w:numPr>
        <w:kinsoku/>
        <w:wordWrap/>
        <w:overflowPunct/>
        <w:topLinePunct w:val="0"/>
        <w:bidi w:val="0"/>
        <w:adjustRightInd w:val="0"/>
        <w:snapToGrid w:val="0"/>
        <w:spacing w:beforeAutospacing="0" w:afterAutospacing="0" w:line="560" w:lineRule="exact"/>
        <w:ind w:left="630" w:leftChars="0" w:right="0" w:rightChars="0"/>
        <w:rPr>
          <w:rFonts w:hint="default" w:ascii="Times New Roman Regular" w:hAnsi="Times New Roman Regular" w:eastAsia="方正楷体_GBK" w:cs="Times New Roman Regular"/>
          <w:b w:val="0"/>
          <w:bCs w:val="0"/>
          <w:color w:val="auto"/>
          <w:sz w:val="32"/>
          <w:szCs w:val="32"/>
          <w:highlight w:val="none"/>
        </w:rPr>
      </w:pPr>
      <w:r>
        <w:rPr>
          <w:rFonts w:hint="default" w:ascii="Times New Roman Regular" w:hAnsi="Times New Roman Regular" w:eastAsia="方正楷体_GBK" w:cs="Times New Roman Regular"/>
          <w:b w:val="0"/>
          <w:bCs w:val="0"/>
          <w:color w:val="auto"/>
          <w:sz w:val="32"/>
          <w:szCs w:val="32"/>
          <w:highlight w:val="none"/>
          <w:lang w:val="en-US" w:eastAsia="zh-CN"/>
        </w:rPr>
        <w:t>6.</w:t>
      </w:r>
      <w:r>
        <w:rPr>
          <w:rFonts w:hint="default" w:ascii="Times New Roman Regular" w:hAnsi="Times New Roman Regular" w:eastAsia="方正楷体_GBK" w:cs="Times New Roman Regular"/>
          <w:b w:val="0"/>
          <w:bCs w:val="0"/>
          <w:color w:val="auto"/>
          <w:sz w:val="32"/>
          <w:szCs w:val="32"/>
          <w:highlight w:val="none"/>
        </w:rPr>
        <w:t>微动漫（3D动画专项）</w:t>
      </w:r>
    </w:p>
    <w:p w14:paraId="299901CB">
      <w:pPr>
        <w:keepNext w:val="0"/>
        <w:keepLines w:val="0"/>
        <w:pageBreakBefore w:val="0"/>
        <w:widowControl/>
        <w:numPr>
          <w:ilvl w:val="0"/>
          <w:numId w:val="0"/>
        </w:numPr>
        <w:suppressLineNumbers w:val="0"/>
        <w:overflowPunct/>
        <w:topLinePunct w:val="0"/>
        <w:bidi w:val="0"/>
        <w:adjustRightInd w:val="0"/>
        <w:snapToGrid w:val="0"/>
        <w:spacing w:line="560" w:lineRule="exact"/>
        <w:ind w:firstLine="640" w:firstLineChars="200"/>
        <w:jc w:val="left"/>
        <w:rPr>
          <w:rFonts w:hint="default" w:ascii="Times New Roman Regular" w:hAnsi="Times New Roman Regular" w:eastAsia="方正仿宋_GBK" w:cs="Times New Roman Regular"/>
          <w:b w:val="0"/>
          <w:bCs w:val="0"/>
          <w:color w:val="auto"/>
          <w:sz w:val="32"/>
          <w:szCs w:val="32"/>
          <w:highlight w:val="none"/>
        </w:rPr>
      </w:pPr>
      <w:r>
        <w:rPr>
          <w:rFonts w:hint="default" w:ascii="Times New Roman Regular" w:hAnsi="Times New Roman Regular" w:eastAsia="方正仿宋_GBK" w:cs="Times New Roman Regular"/>
          <w:b w:val="0"/>
          <w:bCs w:val="0"/>
          <w:color w:val="auto"/>
          <w:sz w:val="32"/>
          <w:szCs w:val="32"/>
          <w:highlight w:val="none"/>
        </w:rPr>
        <w:t>运用国内自主原创开源的3D动画软件</w:t>
      </w:r>
      <w:r>
        <w:rPr>
          <w:rFonts w:hint="default" w:ascii="Times New Roman Regular" w:hAnsi="Times New Roman Regular" w:eastAsia="方正仿宋_GBK" w:cs="Times New Roman Regular"/>
          <w:b w:val="0"/>
          <w:bCs w:val="0"/>
          <w:color w:val="auto"/>
          <w:sz w:val="32"/>
          <w:szCs w:val="32"/>
          <w:highlight w:val="none"/>
          <w:lang w:eastAsia="zh-CN"/>
        </w:rPr>
        <w:t>创作</w:t>
      </w:r>
      <w:r>
        <w:rPr>
          <w:rFonts w:hint="default" w:ascii="Times New Roman Regular" w:hAnsi="Times New Roman Regular" w:eastAsia="方正仿宋_GBK" w:cs="Times New Roman Regular"/>
          <w:b w:val="0"/>
          <w:bCs w:val="0"/>
          <w:color w:val="auto"/>
          <w:sz w:val="32"/>
          <w:szCs w:val="32"/>
          <w:highlight w:val="none"/>
        </w:rPr>
        <w:t>作品</w:t>
      </w:r>
      <w:r>
        <w:rPr>
          <w:rFonts w:hint="default" w:ascii="Times New Roman Regular" w:hAnsi="Times New Roman Regular" w:eastAsia="方正仿宋_GBK" w:cs="Times New Roman Regular"/>
          <w:b w:val="0"/>
          <w:bCs w:val="0"/>
          <w:color w:val="auto"/>
          <w:sz w:val="32"/>
          <w:szCs w:val="32"/>
          <w:highlight w:val="none"/>
          <w:lang w:eastAsia="zh-CN"/>
        </w:rPr>
        <w:t>。作品需</w:t>
      </w:r>
      <w:r>
        <w:rPr>
          <w:rFonts w:hint="default" w:ascii="Times New Roman Regular" w:hAnsi="Times New Roman Regular" w:eastAsia="方正仿宋_GBK" w:cs="Times New Roman Regular"/>
          <w:b w:val="0"/>
          <w:bCs w:val="0"/>
          <w:color w:val="auto"/>
          <w:sz w:val="32"/>
          <w:szCs w:val="32"/>
          <w:highlight w:val="none"/>
        </w:rPr>
        <w:t>有清晰的故事逻辑，动画镜头清晰、播放流畅。作品主题应积极向上</w:t>
      </w:r>
      <w:r>
        <w:rPr>
          <w:rFonts w:hint="default" w:ascii="Times New Roman Regular" w:hAnsi="Times New Roman Regular" w:eastAsia="方正仿宋_GBK" w:cs="Times New Roman Regular"/>
          <w:b w:val="0"/>
          <w:bCs w:val="0"/>
          <w:color w:val="auto"/>
          <w:sz w:val="32"/>
          <w:szCs w:val="32"/>
          <w:highlight w:val="none"/>
          <w:lang w:eastAsia="zh-CN"/>
        </w:rPr>
        <w:t>，</w:t>
      </w:r>
      <w:r>
        <w:rPr>
          <w:rFonts w:hint="default" w:ascii="Times New Roman Regular" w:hAnsi="Times New Roman Regular" w:eastAsia="方正仿宋_GBK" w:cs="Times New Roman Regular"/>
          <w:b w:val="0"/>
          <w:bCs w:val="0"/>
          <w:color w:val="auto"/>
          <w:sz w:val="32"/>
          <w:szCs w:val="32"/>
          <w:highlight w:val="none"/>
        </w:rPr>
        <w:t>需表现完整的故事情节，主题明确，细节合理，表现手法不限。</w:t>
      </w:r>
      <w:r>
        <w:rPr>
          <w:rFonts w:hint="default" w:ascii="Times New Roman Regular" w:hAnsi="Times New Roman Regular" w:eastAsia="仿宋_GB2312" w:cs="Times New Roman Regular"/>
          <w:color w:val="auto"/>
          <w:kern w:val="0"/>
          <w:sz w:val="31"/>
          <w:szCs w:val="31"/>
          <w:highlight w:val="none"/>
          <w:lang w:val="en-US" w:eastAsia="zh-CN" w:bidi="ar"/>
        </w:rPr>
        <w:t>注意：单纯</w:t>
      </w:r>
      <w:r>
        <w:rPr>
          <w:rFonts w:hint="default" w:ascii="Times New Roman Regular" w:hAnsi="Times New Roman Regular" w:eastAsia="宋体" w:cs="Times New Roman Regular"/>
          <w:color w:val="auto"/>
          <w:kern w:val="0"/>
          <w:sz w:val="31"/>
          <w:szCs w:val="31"/>
          <w:highlight w:val="none"/>
          <w:lang w:val="en-US" w:eastAsia="zh-CN" w:bidi="ar"/>
        </w:rPr>
        <w:t>AI</w:t>
      </w:r>
      <w:r>
        <w:rPr>
          <w:rFonts w:hint="default" w:ascii="Times New Roman Regular" w:hAnsi="Times New Roman Regular" w:eastAsia="仿宋_GB2312" w:cs="Times New Roman Regular"/>
          <w:color w:val="auto"/>
          <w:kern w:val="0"/>
          <w:sz w:val="31"/>
          <w:szCs w:val="31"/>
          <w:highlight w:val="none"/>
          <w:lang w:val="en-US" w:eastAsia="zh-CN" w:bidi="ar"/>
        </w:rPr>
        <w:t>生成作品不属于此项目范围；作品格式为MP4等常用格式。作品大小建议不超过400MB，播放时长建议3-5分钟。</w:t>
      </w:r>
    </w:p>
    <w:p w14:paraId="6BF36927">
      <w:pPr>
        <w:pageBreakBefore w:val="0"/>
        <w:numPr>
          <w:ilvl w:val="0"/>
          <w:numId w:val="0"/>
        </w:numPr>
        <w:kinsoku/>
        <w:wordWrap/>
        <w:overflowPunct/>
        <w:topLinePunct w:val="0"/>
        <w:bidi w:val="0"/>
        <w:adjustRightInd w:val="0"/>
        <w:snapToGrid w:val="0"/>
        <w:spacing w:beforeAutospacing="0" w:afterAutospacing="0" w:line="560" w:lineRule="exact"/>
        <w:ind w:left="630" w:leftChars="0" w:right="0" w:firstLine="0" w:firstLineChars="0"/>
        <w:rPr>
          <w:rFonts w:hint="default" w:ascii="Times New Roman Regular" w:hAnsi="Times New Roman Regular" w:eastAsia="方正楷体_GBK" w:cs="Times New Roman Regular"/>
          <w:b w:val="0"/>
          <w:bCs w:val="0"/>
          <w:color w:val="auto"/>
          <w:kern w:val="2"/>
          <w:sz w:val="32"/>
          <w:szCs w:val="32"/>
          <w:highlight w:val="none"/>
          <w:lang w:val="en-US" w:eastAsia="zh-CN" w:bidi="ar"/>
        </w:rPr>
      </w:pPr>
      <w:r>
        <w:rPr>
          <w:rFonts w:hint="default" w:ascii="Times New Roman Regular" w:hAnsi="Times New Roman Regular" w:eastAsia="方正楷体_GBK" w:cs="Times New Roman Regular"/>
          <w:b w:val="0"/>
          <w:bCs w:val="0"/>
          <w:color w:val="auto"/>
          <w:kern w:val="2"/>
          <w:sz w:val="32"/>
          <w:szCs w:val="32"/>
          <w:highlight w:val="none"/>
          <w:lang w:val="en-US" w:eastAsia="zh-CN" w:bidi="ar"/>
        </w:rPr>
        <w:t>7.数字有声故事</w:t>
      </w:r>
    </w:p>
    <w:p w14:paraId="34E0C9E3">
      <w:pPr>
        <w:pageBreakBefore w:val="0"/>
        <w:kinsoku/>
        <w:wordWrap/>
        <w:overflowPunct/>
        <w:topLinePunct w:val="0"/>
        <w:bidi w:val="0"/>
        <w:adjustRightInd w:val="0"/>
        <w:snapToGrid w:val="0"/>
        <w:spacing w:beforeAutospacing="0" w:afterAutospacing="0" w:line="560" w:lineRule="exact"/>
        <w:ind w:left="0" w:leftChars="0" w:right="0" w:firstLine="640" w:firstLineChars="200"/>
        <w:rPr>
          <w:rFonts w:hint="default" w:ascii="Times New Roman Regular" w:hAnsi="Times New Roman Regular" w:eastAsia="方正仿宋_GBK" w:cs="Times New Roman Regular"/>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lang w:val="en-US" w:eastAsia="zh-CN"/>
        </w:rPr>
        <w:t>学生对与课程内容相关的素材进行加工，形成完整的英文绘本故事，加入符合故事情境的英文配音，形成运用声画语言表现内容的数字有声故事作品。作品主题应积极向上，主要展现校园生活相关的内容。数字有声故事要求表现完整的故事情节，主题明确，素材搭配合理。作品需由创作者本人进行英文配音，可添加符合故事内容的情景图和背景音乐。</w:t>
      </w:r>
    </w:p>
    <w:p w14:paraId="04C4BF5B">
      <w:pPr>
        <w:pageBreakBefore w:val="0"/>
        <w:kinsoku/>
        <w:wordWrap/>
        <w:overflowPunct/>
        <w:topLinePunct w:val="0"/>
        <w:bidi w:val="0"/>
        <w:adjustRightInd w:val="0"/>
        <w:snapToGrid w:val="0"/>
        <w:spacing w:beforeAutospacing="0" w:afterAutospacing="0" w:line="560" w:lineRule="exact"/>
        <w:ind w:left="0" w:leftChars="0" w:right="0" w:firstLine="640" w:firstLineChars="200"/>
        <w:rPr>
          <w:rFonts w:hint="default" w:ascii="Times New Roman Regular" w:hAnsi="Times New Roman Regular" w:eastAsia="方正仿宋_GBK" w:cs="Times New Roman Regular"/>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lang w:val="en-US" w:eastAsia="zh-CN"/>
        </w:rPr>
        <w:t>“数字有声故事”作品提交文件包含作品视频及操作实录视频。作品视频格式为MP4，文件大小不超过500MB，时长建议不超过5分钟；操作实录视频需记录选手的操作过程，画面要清晰，包含选手操作，能证明故事作品配音和制作等操作环节由选手本人完成。配音由他人代读或录入机器音不属于原创。</w:t>
      </w:r>
    </w:p>
    <w:p w14:paraId="5AC690D5">
      <w:pPr>
        <w:pageBreakBefore w:val="0"/>
        <w:widowControl/>
        <w:numPr>
          <w:ilvl w:val="0"/>
          <w:numId w:val="2"/>
        </w:numPr>
        <w:kinsoku/>
        <w:wordWrap/>
        <w:overflowPunct/>
        <w:topLinePunct w:val="0"/>
        <w:bidi w:val="0"/>
        <w:adjustRightInd/>
        <w:snapToGrid/>
        <w:spacing w:beforeAutospacing="0" w:afterAutospacing="0" w:line="560" w:lineRule="exact"/>
        <w:ind w:left="841" w:leftChars="0" w:right="0" w:firstLine="0" w:firstLineChars="0"/>
        <w:jc w:val="left"/>
        <w:outlineLvl w:val="1"/>
        <w:rPr>
          <w:rFonts w:hint="default" w:ascii="Times New Roman Regular" w:hAnsi="Times New Roman Regular" w:eastAsia="方正楷体_GBK" w:cs="Times New Roman Regular"/>
          <w:b/>
          <w:bCs/>
          <w:color w:val="auto"/>
          <w:kern w:val="2"/>
          <w:sz w:val="32"/>
          <w:szCs w:val="32"/>
          <w:highlight w:val="none"/>
        </w:rPr>
      </w:pPr>
      <w:r>
        <w:rPr>
          <w:rFonts w:hint="default" w:ascii="Times New Roman Regular" w:hAnsi="Times New Roman Regular" w:eastAsia="方正楷体_GBK" w:cs="Times New Roman Regular"/>
          <w:b/>
          <w:bCs/>
          <w:color w:val="auto"/>
          <w:kern w:val="2"/>
          <w:sz w:val="32"/>
          <w:szCs w:val="32"/>
          <w:highlight w:val="none"/>
        </w:rPr>
        <w:t>作品报送材料要求</w:t>
      </w:r>
    </w:p>
    <w:p w14:paraId="4B8A91C9">
      <w:pPr>
        <w:pageBreakBefore w:val="0"/>
        <w:tabs>
          <w:tab w:val="left" w:pos="312"/>
        </w:tabs>
        <w:kinsoku/>
        <w:wordWrap/>
        <w:overflowPunct/>
        <w:topLinePunct w:val="0"/>
        <w:bidi w:val="0"/>
        <w:adjustRightInd w:val="0"/>
        <w:snapToGrid w:val="0"/>
        <w:spacing w:beforeAutospacing="0" w:afterAutospacing="0" w:line="560" w:lineRule="exact"/>
        <w:ind w:left="0" w:leftChars="0" w:right="0" w:firstLine="640" w:firstLineChars="200"/>
        <w:rPr>
          <w:rStyle w:val="54"/>
          <w:rFonts w:hint="default" w:ascii="Times New Roman Regular" w:hAnsi="Times New Roman Regular" w:eastAsia="方正仿宋_GBK" w:cs="Times New Roman Regular"/>
          <w:b w:val="0"/>
          <w:bCs w:val="0"/>
          <w:color w:val="auto"/>
          <w:highlight w:val="none"/>
        </w:rPr>
      </w:pPr>
      <w:r>
        <w:rPr>
          <w:rFonts w:hint="default" w:ascii="Times New Roman Regular" w:hAnsi="Times New Roman Regular" w:eastAsia="方正仿宋_GBK" w:cs="Times New Roman Regular"/>
          <w:b w:val="0"/>
          <w:bCs w:val="0"/>
          <w:color w:val="auto"/>
          <w:sz w:val="32"/>
          <w:szCs w:val="32"/>
          <w:highlight w:val="none"/>
          <w:lang w:val="en-US" w:eastAsia="zh-CN"/>
        </w:rPr>
        <w:t>1.</w:t>
      </w:r>
      <w:r>
        <w:rPr>
          <w:rFonts w:hint="default" w:ascii="Times New Roman Regular" w:hAnsi="Times New Roman Regular" w:eastAsia="方正仿宋_GBK" w:cs="Times New Roman Regular"/>
          <w:b w:val="0"/>
          <w:bCs w:val="0"/>
          <w:color w:val="auto"/>
          <w:sz w:val="32"/>
          <w:szCs w:val="32"/>
          <w:highlight w:val="none"/>
        </w:rPr>
        <w:t>作品登记表</w:t>
      </w:r>
      <w:r>
        <w:rPr>
          <w:rFonts w:hint="default" w:ascii="Times New Roman Regular" w:hAnsi="Times New Roman Regular" w:eastAsia="方正仿宋_GBK" w:cs="Times New Roman Regular"/>
          <w:b w:val="0"/>
          <w:bCs w:val="0"/>
          <w:color w:val="auto"/>
          <w:sz w:val="32"/>
          <w:szCs w:val="32"/>
          <w:highlight w:val="none"/>
          <w:lang w:eastAsia="zh-CN"/>
        </w:rPr>
        <w:t>。（</w:t>
      </w:r>
      <w:r>
        <w:rPr>
          <w:rFonts w:hint="default" w:ascii="Times New Roman Regular" w:hAnsi="Times New Roman Regular" w:eastAsia="方正仿宋_GBK" w:cs="Times New Roman Regular"/>
          <w:b w:val="0"/>
          <w:bCs w:val="0"/>
          <w:color w:val="auto"/>
          <w:sz w:val="32"/>
          <w:szCs w:val="32"/>
          <w:highlight w:val="none"/>
          <w:lang w:val="en-US" w:eastAsia="zh-CN"/>
        </w:rPr>
        <w:t>附件1，</w:t>
      </w:r>
      <w:r>
        <w:rPr>
          <w:rFonts w:hint="default" w:ascii="Times New Roman Regular" w:hAnsi="Times New Roman Regular" w:eastAsia="仿宋" w:cs="Times New Roman Regular"/>
          <w:color w:val="auto"/>
          <w:sz w:val="32"/>
          <w:szCs w:val="32"/>
          <w:highlight w:val="none"/>
          <w:lang w:eastAsia="zh-CN"/>
        </w:rPr>
        <w:t>此表在云南教育公共服务平台在线填报后下载</w:t>
      </w:r>
      <w:r>
        <w:rPr>
          <w:rFonts w:hint="default" w:ascii="Times New Roman Regular" w:hAnsi="Times New Roman Regular" w:eastAsia="仿宋" w:cs="Times New Roman Regular"/>
          <w:color w:val="auto"/>
          <w:sz w:val="32"/>
          <w:szCs w:val="32"/>
          <w:highlight w:val="none"/>
        </w:rPr>
        <w:t>，签字盖章后</w:t>
      </w:r>
      <w:r>
        <w:rPr>
          <w:rFonts w:hint="default" w:ascii="Times New Roman Regular" w:hAnsi="Times New Roman Regular" w:eastAsia="方正仿宋_GBK" w:cs="Times New Roman Regular"/>
          <w:color w:val="auto"/>
          <w:sz w:val="32"/>
          <w:szCs w:val="32"/>
          <w:highlight w:val="none"/>
        </w:rPr>
        <w:t>扫</w:t>
      </w:r>
      <w:r>
        <w:rPr>
          <w:rFonts w:hint="default" w:ascii="Times New Roman Regular" w:hAnsi="Times New Roman Regular" w:eastAsia="仿宋" w:cs="Times New Roman Regular"/>
          <w:color w:val="auto"/>
          <w:sz w:val="32"/>
          <w:szCs w:val="32"/>
          <w:highlight w:val="none"/>
        </w:rPr>
        <w:t>描为PDF格式文件上传</w:t>
      </w:r>
      <w:r>
        <w:rPr>
          <w:rFonts w:hint="default" w:ascii="Times New Roman Regular" w:hAnsi="Times New Roman Regular" w:eastAsia="仿宋" w:cs="Times New Roman Regular"/>
          <w:color w:val="auto"/>
          <w:sz w:val="32"/>
          <w:szCs w:val="32"/>
          <w:highlight w:val="none"/>
          <w:lang w:eastAsia="zh-CN"/>
        </w:rPr>
        <w:t>）</w:t>
      </w:r>
      <w:r>
        <w:rPr>
          <w:rFonts w:hint="default" w:ascii="Times New Roman Regular" w:hAnsi="Times New Roman Regular" w:eastAsia="方正仿宋_GBK" w:cs="Times New Roman Regular"/>
          <w:b w:val="0"/>
          <w:bCs w:val="0"/>
          <w:color w:val="auto"/>
          <w:sz w:val="32"/>
          <w:szCs w:val="32"/>
          <w:highlight w:val="none"/>
        </w:rPr>
        <w:t>。</w:t>
      </w:r>
    </w:p>
    <w:p w14:paraId="4A329FC2">
      <w:pPr>
        <w:keepNext w:val="0"/>
        <w:keepLines w:val="0"/>
        <w:pageBreakBefore w:val="0"/>
        <w:widowControl w:val="0"/>
        <w:tabs>
          <w:tab w:val="left" w:pos="312"/>
        </w:tabs>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Style w:val="54"/>
          <w:rFonts w:hint="default" w:ascii="Times New Roman Regular" w:hAnsi="Times New Roman Regular" w:eastAsia="方正仿宋_GBK" w:cs="Times New Roman Regular"/>
          <w:b w:val="0"/>
          <w:bCs w:val="0"/>
          <w:color w:val="auto"/>
          <w:highlight w:val="none"/>
        </w:rPr>
      </w:pPr>
      <w:r>
        <w:rPr>
          <w:rFonts w:hint="default" w:ascii="Times New Roman Regular" w:hAnsi="Times New Roman Regular" w:eastAsia="方正仿宋_GBK" w:cs="Times New Roman Regular"/>
          <w:b w:val="0"/>
          <w:bCs w:val="0"/>
          <w:color w:val="auto"/>
          <w:sz w:val="32"/>
          <w:szCs w:val="32"/>
          <w:highlight w:val="none"/>
          <w:lang w:val="en-US" w:eastAsia="zh-CN"/>
        </w:rPr>
        <w:t>2.</w:t>
      </w:r>
      <w:r>
        <w:rPr>
          <w:rFonts w:hint="default" w:ascii="Times New Roman Regular" w:hAnsi="Times New Roman Regular" w:eastAsia="方正仿宋_GBK" w:cs="Times New Roman Regular"/>
          <w:b w:val="0"/>
          <w:bCs w:val="0"/>
          <w:color w:val="auto"/>
          <w:sz w:val="32"/>
          <w:szCs w:val="32"/>
          <w:highlight w:val="none"/>
        </w:rPr>
        <w:t>作品文件。</w:t>
      </w:r>
    </w:p>
    <w:p w14:paraId="66F3E333">
      <w:pPr>
        <w:keepNext w:val="0"/>
        <w:keepLines w:val="0"/>
        <w:pageBreakBefore w:val="0"/>
        <w:widowControl w:val="0"/>
        <w:tabs>
          <w:tab w:val="left" w:pos="312"/>
        </w:tabs>
        <w:kinsoku/>
        <w:wordWrap/>
        <w:overflowPunct/>
        <w:topLinePunct w:val="0"/>
        <w:autoSpaceDE/>
        <w:autoSpaceDN/>
        <w:bidi w:val="0"/>
        <w:adjustRightInd w:val="0"/>
        <w:snapToGrid w:val="0"/>
        <w:spacing w:beforeAutospacing="0" w:afterAutospacing="0" w:line="560" w:lineRule="exact"/>
        <w:ind w:left="0" w:leftChars="0" w:right="0" w:firstLine="640" w:firstLineChars="200"/>
        <w:textAlignment w:val="auto"/>
        <w:rPr>
          <w:rStyle w:val="54"/>
          <w:rFonts w:hint="default" w:ascii="Times New Roman Regular" w:hAnsi="Times New Roman Regular" w:eastAsia="方正仿宋_GBK" w:cs="Times New Roman Regular"/>
          <w:b w:val="0"/>
          <w:bCs w:val="0"/>
          <w:color w:val="auto"/>
          <w:highlight w:val="none"/>
        </w:rPr>
      </w:pPr>
      <w:r>
        <w:rPr>
          <w:rStyle w:val="54"/>
          <w:rFonts w:hint="default" w:ascii="Times New Roman Regular" w:hAnsi="Times New Roman Regular" w:eastAsia="方正仿宋_GBK" w:cs="Times New Roman Regular"/>
          <w:b w:val="0"/>
          <w:bCs w:val="0"/>
          <w:color w:val="auto"/>
          <w:highlight w:val="none"/>
          <w:lang w:val="en-US" w:eastAsia="zh-CN"/>
        </w:rPr>
        <w:t>3.</w:t>
      </w:r>
      <w:r>
        <w:rPr>
          <w:rStyle w:val="54"/>
          <w:rFonts w:hint="default" w:ascii="Times New Roman Regular" w:hAnsi="Times New Roman Regular" w:eastAsia="方正仿宋_GBK" w:cs="Times New Roman Regular"/>
          <w:b w:val="0"/>
          <w:bCs w:val="0"/>
          <w:color w:val="auto"/>
          <w:highlight w:val="none"/>
        </w:rPr>
        <w:t>作品源文件、原素材（镜头、声音、图像等）、素材来源说明文档（含选题、故事、图像、声音等）及其它材料。</w:t>
      </w:r>
      <w:r>
        <w:rPr>
          <w:rStyle w:val="54"/>
          <w:rFonts w:hint="eastAsia" w:ascii="Times New Roman Regular" w:hAnsi="Times New Roman Regular" w:eastAsia="方正仿宋_GBK" w:cs="Times New Roman Regular"/>
          <w:b w:val="0"/>
          <w:bCs w:val="0"/>
          <w:color w:val="auto"/>
          <w:highlight w:val="none"/>
          <w:lang w:val="en-US" w:eastAsia="zh-CN"/>
        </w:rPr>
        <w:t>详见各项目要求，</w:t>
      </w:r>
      <w:r>
        <w:rPr>
          <w:rFonts w:hint="default" w:ascii="Times New Roman Regular" w:hAnsi="Times New Roman Regular" w:eastAsia="方正仿宋_GBK" w:cs="Times New Roman Regular"/>
          <w:b w:val="0"/>
          <w:bCs w:val="0"/>
          <w:color w:val="auto"/>
          <w:sz w:val="32"/>
          <w:szCs w:val="32"/>
          <w:highlight w:val="none"/>
        </w:rPr>
        <w:t>以ZIP格式压缩成一个压缩包上传。</w:t>
      </w:r>
    </w:p>
    <w:p w14:paraId="3E905F5F">
      <w:pPr>
        <w:pageBreakBefore w:val="0"/>
        <w:widowControl/>
        <w:numPr>
          <w:ilvl w:val="0"/>
          <w:numId w:val="2"/>
        </w:numPr>
        <w:kinsoku/>
        <w:wordWrap/>
        <w:overflowPunct/>
        <w:topLinePunct w:val="0"/>
        <w:bidi w:val="0"/>
        <w:spacing w:beforeAutospacing="0" w:afterAutospacing="0" w:line="560" w:lineRule="exact"/>
        <w:ind w:left="841" w:leftChars="0" w:right="0" w:firstLine="0" w:firstLineChars="0"/>
        <w:jc w:val="left"/>
        <w:outlineLvl w:val="1"/>
        <w:rPr>
          <w:rFonts w:hint="default" w:ascii="Times New Roman Regular" w:hAnsi="Times New Roman Regular" w:eastAsia="方正楷体_GBK" w:cs="Times New Roman Regular"/>
          <w:b/>
          <w:bCs/>
          <w:color w:val="auto"/>
          <w:kern w:val="2"/>
          <w:sz w:val="32"/>
          <w:szCs w:val="32"/>
          <w:highlight w:val="none"/>
          <w:lang w:eastAsia="zh-CN"/>
        </w:rPr>
      </w:pPr>
      <w:r>
        <w:rPr>
          <w:rFonts w:hint="default" w:ascii="Times New Roman Regular" w:hAnsi="Times New Roman Regular" w:eastAsia="方正楷体_GBK" w:cs="Times New Roman Regular"/>
          <w:b/>
          <w:bCs/>
          <w:color w:val="auto"/>
          <w:kern w:val="2"/>
          <w:sz w:val="32"/>
          <w:szCs w:val="32"/>
          <w:highlight w:val="none"/>
          <w:lang w:eastAsia="zh-CN"/>
        </w:rPr>
        <w:t>作品创作导向</w:t>
      </w:r>
    </w:p>
    <w:p w14:paraId="7A45D422">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val="en-US" w:eastAsia="zh-CN"/>
        </w:rPr>
        <w:t>1.</w:t>
      </w:r>
      <w:r>
        <w:rPr>
          <w:rFonts w:hint="default" w:ascii="Times New Roman Regular" w:hAnsi="Times New Roman Regular" w:eastAsia="方正仿宋_GBK" w:cs="Times New Roman Regular"/>
          <w:color w:val="auto"/>
          <w:sz w:val="32"/>
          <w:szCs w:val="32"/>
          <w:highlight w:val="none"/>
        </w:rPr>
        <w:t>思想性、科学性、规范性</w:t>
      </w:r>
    </w:p>
    <w:p w14:paraId="4B0DCAA3">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1</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内容健康向上、主题表达准确。</w:t>
      </w:r>
    </w:p>
    <w:p w14:paraId="620E01DD">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2</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科学严谨，无常识性错误。</w:t>
      </w:r>
    </w:p>
    <w:p w14:paraId="623A3E6E">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文字内容通顺，采用国家通用语言文字（特殊需要除外）。</w:t>
      </w:r>
    </w:p>
    <w:p w14:paraId="670A542A">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非原创素材（含音乐）及内容应注明来源和出处，尊重版权，符合法律要求。</w:t>
      </w:r>
    </w:p>
    <w:p w14:paraId="580D14F1">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val="en-US" w:eastAsia="zh-CN"/>
        </w:rPr>
        <w:t>2.</w:t>
      </w:r>
      <w:r>
        <w:rPr>
          <w:rFonts w:hint="default" w:ascii="Times New Roman Regular" w:hAnsi="Times New Roman Regular" w:eastAsia="方正仿宋_GBK" w:cs="Times New Roman Regular"/>
          <w:color w:val="auto"/>
          <w:sz w:val="32"/>
          <w:szCs w:val="32"/>
          <w:highlight w:val="none"/>
        </w:rPr>
        <w:t>创新性</w:t>
      </w:r>
    </w:p>
    <w:p w14:paraId="3B0DA168">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1</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主题和表达形式新颖。</w:t>
      </w:r>
    </w:p>
    <w:p w14:paraId="7F00C998">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2</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内容创作注重原创性。</w:t>
      </w:r>
    </w:p>
    <w:p w14:paraId="33D6E433">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构思巧妙、创意独特。</w:t>
      </w:r>
    </w:p>
    <w:p w14:paraId="62B0A822">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具有想象力和个性表现力</w:t>
      </w:r>
      <w:r>
        <w:rPr>
          <w:rFonts w:hint="default" w:ascii="Times New Roman Regular" w:hAnsi="Times New Roman Regular" w:eastAsia="方正仿宋_GBK" w:cs="Times New Roman Regular"/>
          <w:color w:val="auto"/>
          <w:sz w:val="32"/>
          <w:szCs w:val="32"/>
          <w:highlight w:val="none"/>
          <w:lang w:eastAsia="zh-CN"/>
        </w:rPr>
        <w:t>。</w:t>
      </w:r>
    </w:p>
    <w:p w14:paraId="6BDA3F1E">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rPr>
        <w:t>艺术性</w:t>
      </w:r>
    </w:p>
    <w:p w14:paraId="1A444659">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1</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数字绘画</w:t>
      </w:r>
    </w:p>
    <w:p w14:paraId="3A542A2D">
      <w:pPr>
        <w:keepNext w:val="0"/>
        <w:keepLines w:val="0"/>
        <w:pageBreakBefore w:val="0"/>
        <w:numPr>
          <w:ilvl w:val="0"/>
          <w:numId w:val="3"/>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反映出作者有一定的审美能力和艺术表现能力。</w:t>
      </w:r>
    </w:p>
    <w:p w14:paraId="4191EF0E">
      <w:pPr>
        <w:keepNext w:val="0"/>
        <w:keepLines w:val="0"/>
        <w:pageBreakBefore w:val="0"/>
        <w:numPr>
          <w:ilvl w:val="0"/>
          <w:numId w:val="3"/>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准确运用图形、色彩等视觉表达语言，处理好画面线条、形状、色彩、明暗等。</w:t>
      </w:r>
    </w:p>
    <w:p w14:paraId="6C313024">
      <w:pPr>
        <w:keepNext w:val="0"/>
        <w:keepLines w:val="0"/>
        <w:pageBreakBefore w:val="0"/>
        <w:numPr>
          <w:ilvl w:val="0"/>
          <w:numId w:val="3"/>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构图完整，画面能有效传达情感、表达意义，具有较好的视觉效果，系列作品前后意思连贯。</w:t>
      </w:r>
    </w:p>
    <w:p w14:paraId="19795BE3">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2</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电子板报</w:t>
      </w:r>
    </w:p>
    <w:p w14:paraId="008A0D41">
      <w:pPr>
        <w:keepNext w:val="0"/>
        <w:keepLines w:val="0"/>
        <w:pageBreakBefore w:val="0"/>
        <w:numPr>
          <w:ilvl w:val="0"/>
          <w:numId w:val="4"/>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反映出作者有一定的审美能力。</w:t>
      </w:r>
    </w:p>
    <w:p w14:paraId="23F81EDA">
      <w:pPr>
        <w:keepNext w:val="0"/>
        <w:keepLines w:val="0"/>
        <w:pageBreakBefore w:val="0"/>
        <w:numPr>
          <w:ilvl w:val="0"/>
          <w:numId w:val="4"/>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版面设计简洁、明快，图文并茂，前后风格协调一致。</w:t>
      </w:r>
    </w:p>
    <w:p w14:paraId="0AAE9BBD">
      <w:pPr>
        <w:keepNext w:val="0"/>
        <w:keepLines w:val="0"/>
        <w:pageBreakBefore w:val="0"/>
        <w:numPr>
          <w:ilvl w:val="0"/>
          <w:numId w:val="4"/>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报头及版面的设计突出主题。</w:t>
      </w:r>
    </w:p>
    <w:p w14:paraId="1A8D9A07">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视觉传达设计（海报设计）</w:t>
      </w:r>
    </w:p>
    <w:p w14:paraId="45448329">
      <w:pPr>
        <w:keepNext w:val="0"/>
        <w:keepLines w:val="0"/>
        <w:pageBreakBefore w:val="0"/>
        <w:numPr>
          <w:ilvl w:val="0"/>
          <w:numId w:val="5"/>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反映出作者具有一定的审美能力和设计能力。</w:t>
      </w:r>
    </w:p>
    <w:p w14:paraId="7C534A01">
      <w:pPr>
        <w:keepNext w:val="0"/>
        <w:keepLines w:val="0"/>
        <w:pageBreakBefore w:val="0"/>
        <w:numPr>
          <w:ilvl w:val="0"/>
          <w:numId w:val="5"/>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设计主题鲜明、创意新颖、构思简洁，具有较强的视觉冲击力。</w:t>
      </w:r>
    </w:p>
    <w:p w14:paraId="7CE73297">
      <w:pPr>
        <w:keepNext w:val="0"/>
        <w:keepLines w:val="0"/>
        <w:pageBreakBefore w:val="0"/>
        <w:numPr>
          <w:ilvl w:val="0"/>
          <w:numId w:val="5"/>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作品突出原创性，能清晰、有效地传达社会文化价值。</w:t>
      </w:r>
    </w:p>
    <w:p w14:paraId="5ADD4CF6">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leftChars="200" w:right="0" w:rightChars="0" w:firstLine="320" w:firstLineChars="1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rPr>
        <w:t>微电影/微动漫-3D动画专项</w:t>
      </w:r>
    </w:p>
    <w:p w14:paraId="4E660891">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能运用图形、色彩、空间、动作、音乐、音效等元素，正确使用视听语言来表达思想、情感或故事内容，具有一定的审美情趣和故事情节。</w:t>
      </w:r>
    </w:p>
    <w:p w14:paraId="18F27755">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角色形象有特点，人物关系清晰，场景符合情节的需要，画面美观、色彩和谐。</w:t>
      </w:r>
    </w:p>
    <w:p w14:paraId="27D4B339">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配音配乐得当，整体风格统一，具有艺术感染力。</w:t>
      </w:r>
    </w:p>
    <w:p w14:paraId="0A0E1155">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字幕简明清晰，表达准确，布局合理，呈现效果风格与作品匹配。</w:t>
      </w:r>
    </w:p>
    <w:p w14:paraId="5342B788">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内容具体充实，叙事流畅精炼，故事情节完整有层次，表达连贯，富有情趣，体现时代精神。</w:t>
      </w:r>
    </w:p>
    <w:p w14:paraId="3B892195">
      <w:pPr>
        <w:keepNext w:val="0"/>
        <w:keepLines w:val="0"/>
        <w:pageBreakBefore w:val="0"/>
        <w:tabs>
          <w:tab w:val="left" w:pos="420"/>
        </w:tabs>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lang w:val="en-US" w:eastAsia="zh-CN"/>
        </w:rPr>
      </w:pPr>
      <w:r>
        <w:rPr>
          <w:rFonts w:hint="default" w:ascii="Times New Roman Regular" w:hAnsi="Times New Roman Regular" w:eastAsia="方正仿宋_GBK" w:cs="Times New Roman Regular"/>
          <w:bCs/>
          <w:color w:val="auto"/>
          <w:sz w:val="32"/>
          <w:szCs w:val="32"/>
          <w:highlight w:val="none"/>
          <w:lang w:val="en-US" w:eastAsia="zh-CN"/>
        </w:rPr>
        <w:t>（5）数字有声故事</w:t>
      </w:r>
    </w:p>
    <w:p w14:paraId="1396DF11">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bCs/>
          <w:color w:val="auto"/>
          <w:sz w:val="32"/>
          <w:szCs w:val="32"/>
          <w:highlight w:val="none"/>
          <w:lang w:val="en-US" w:eastAsia="zh-CN"/>
        </w:rPr>
      </w:pPr>
      <w:r>
        <w:rPr>
          <w:rFonts w:hint="default" w:ascii="Times New Roman Regular" w:hAnsi="Times New Roman Regular" w:eastAsia="方正仿宋_GBK" w:cs="Times New Roman Regular"/>
          <w:bCs/>
          <w:color w:val="auto"/>
          <w:sz w:val="32"/>
          <w:szCs w:val="32"/>
          <w:highlight w:val="none"/>
          <w:lang w:val="en-US" w:eastAsia="zh-CN"/>
        </w:rPr>
        <w:t>故事：故事是否符合逻辑，是否能吸引观众注意。</w:t>
      </w:r>
    </w:p>
    <w:p w14:paraId="3DBD290C">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bCs/>
          <w:color w:val="auto"/>
          <w:sz w:val="32"/>
          <w:szCs w:val="32"/>
          <w:highlight w:val="none"/>
          <w:lang w:val="en-US" w:eastAsia="zh-CN"/>
        </w:rPr>
      </w:pPr>
      <w:r>
        <w:rPr>
          <w:rFonts w:hint="default" w:ascii="Times New Roman Regular" w:hAnsi="Times New Roman Regular" w:eastAsia="方正仿宋_GBK" w:cs="Times New Roman Regular"/>
          <w:bCs/>
          <w:color w:val="auto"/>
          <w:sz w:val="32"/>
          <w:szCs w:val="32"/>
          <w:highlight w:val="none"/>
          <w:lang w:val="en-US" w:eastAsia="zh-CN"/>
        </w:rPr>
        <w:t>声音：创作者声音的音量和节奏是否符合故事情节并帮助观众真正“进入”故事；英文语音是否标准，能否准确传达所要表达的意义。</w:t>
      </w:r>
    </w:p>
    <w:p w14:paraId="4A16DD78">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bCs/>
          <w:color w:val="auto"/>
          <w:sz w:val="32"/>
          <w:szCs w:val="32"/>
          <w:highlight w:val="none"/>
          <w:lang w:val="en-US" w:eastAsia="zh-CN"/>
        </w:rPr>
      </w:pPr>
      <w:r>
        <w:rPr>
          <w:rFonts w:hint="default" w:ascii="Times New Roman Regular" w:hAnsi="Times New Roman Regular" w:eastAsia="方正仿宋_GBK" w:cs="Times New Roman Regular"/>
          <w:bCs/>
          <w:color w:val="auto"/>
          <w:sz w:val="32"/>
          <w:szCs w:val="32"/>
          <w:highlight w:val="none"/>
          <w:lang w:val="en-US" w:eastAsia="zh-CN"/>
        </w:rPr>
        <w:t>图像：所选图案及文字素材是否匹配故事不同部分的需求。</w:t>
      </w:r>
    </w:p>
    <w:p w14:paraId="445439B1">
      <w:pPr>
        <w:keepNext w:val="0"/>
        <w:keepLines w:val="0"/>
        <w:pageBreakBefore w:val="0"/>
        <w:numPr>
          <w:ilvl w:val="0"/>
          <w:numId w:val="6"/>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bCs/>
          <w:color w:val="auto"/>
          <w:sz w:val="32"/>
          <w:szCs w:val="32"/>
          <w:highlight w:val="none"/>
          <w:lang w:val="en-US" w:eastAsia="zh-CN"/>
        </w:rPr>
      </w:pPr>
      <w:r>
        <w:rPr>
          <w:rFonts w:hint="default" w:ascii="Times New Roman Regular" w:hAnsi="Times New Roman Regular" w:eastAsia="方正仿宋_GBK" w:cs="Times New Roman Regular"/>
          <w:bCs/>
          <w:color w:val="auto"/>
          <w:sz w:val="32"/>
          <w:szCs w:val="32"/>
          <w:highlight w:val="none"/>
          <w:lang w:val="en-US" w:eastAsia="zh-CN"/>
        </w:rPr>
        <w:t>文字：整个故事的讲述细节是否恰到好处，不应过长或过短。</w:t>
      </w:r>
    </w:p>
    <w:p w14:paraId="0F068664">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right="0" w:rightChars="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rPr>
        <w:t>技术性</w:t>
      </w:r>
    </w:p>
    <w:p w14:paraId="06AB35FE">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right="0" w:rightChars="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1</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数字绘画</w:t>
      </w:r>
    </w:p>
    <w:p w14:paraId="79099F61">
      <w:pPr>
        <w:keepNext w:val="0"/>
        <w:keepLines w:val="0"/>
        <w:pageBreakBefore w:val="0"/>
        <w:numPr>
          <w:ilvl w:val="0"/>
          <w:numId w:val="7"/>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选用制作软件和表现技巧恰当。</w:t>
      </w:r>
    </w:p>
    <w:p w14:paraId="23218CEF">
      <w:pPr>
        <w:keepNext w:val="0"/>
        <w:keepLines w:val="0"/>
        <w:pageBreakBefore w:val="0"/>
        <w:numPr>
          <w:ilvl w:val="0"/>
          <w:numId w:val="7"/>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技术运用准确、适当、简洁。</w:t>
      </w:r>
    </w:p>
    <w:p w14:paraId="7AE85E7C">
      <w:pPr>
        <w:keepNext w:val="0"/>
        <w:keepLines w:val="0"/>
        <w:pageBreakBefore w:val="0"/>
        <w:numPr>
          <w:ilvl w:val="0"/>
          <w:numId w:val="7"/>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视觉效果良好、清晰。</w:t>
      </w:r>
    </w:p>
    <w:p w14:paraId="0B5147B3">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right="0" w:rightChars="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2</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电子板报</w:t>
      </w:r>
    </w:p>
    <w:p w14:paraId="276ACB6F">
      <w:pPr>
        <w:keepNext w:val="0"/>
        <w:keepLines w:val="0"/>
        <w:pageBreakBefore w:val="0"/>
        <w:numPr>
          <w:ilvl w:val="0"/>
          <w:numId w:val="8"/>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选用制作软件和表现技巧恰当。</w:t>
      </w:r>
    </w:p>
    <w:p w14:paraId="4E16ECA1">
      <w:pPr>
        <w:keepNext w:val="0"/>
        <w:keepLines w:val="0"/>
        <w:pageBreakBefore w:val="0"/>
        <w:numPr>
          <w:ilvl w:val="0"/>
          <w:numId w:val="8"/>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技术运用准确、适当、便于阅读。</w:t>
      </w:r>
    </w:p>
    <w:p w14:paraId="7D12074D">
      <w:pPr>
        <w:keepNext w:val="0"/>
        <w:keepLines w:val="0"/>
        <w:pageBreakBefore w:val="0"/>
        <w:numPr>
          <w:ilvl w:val="0"/>
          <w:numId w:val="8"/>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结构清晰，导航和链接无误。</w:t>
      </w:r>
    </w:p>
    <w:p w14:paraId="3275887E">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right="0" w:rightChars="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lang w:eastAsia="zh-CN"/>
        </w:rPr>
        <w:t>）</w:t>
      </w:r>
      <w:r>
        <w:rPr>
          <w:rFonts w:hint="default" w:ascii="Times New Roman Regular" w:hAnsi="Times New Roman Regular" w:eastAsia="方正仿宋_GBK" w:cs="Times New Roman Regular"/>
          <w:color w:val="auto"/>
          <w:sz w:val="32"/>
          <w:szCs w:val="32"/>
          <w:highlight w:val="none"/>
        </w:rPr>
        <w:t>视觉传达设计（海报设计）</w:t>
      </w:r>
    </w:p>
    <w:p w14:paraId="6EBAFC79">
      <w:pPr>
        <w:keepNext w:val="0"/>
        <w:keepLines w:val="0"/>
        <w:pageBreakBefore w:val="0"/>
        <w:numPr>
          <w:ilvl w:val="0"/>
          <w:numId w:val="9"/>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选用软件适当、设计要素全面、作品符合规范。</w:t>
      </w:r>
    </w:p>
    <w:p w14:paraId="2B51053C">
      <w:pPr>
        <w:keepNext w:val="0"/>
        <w:keepLines w:val="0"/>
        <w:pageBreakBefore w:val="0"/>
        <w:numPr>
          <w:ilvl w:val="0"/>
          <w:numId w:val="9"/>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技术运用准确、表现技巧恰当。</w:t>
      </w:r>
    </w:p>
    <w:p w14:paraId="226BB23A">
      <w:pPr>
        <w:keepNext w:val="0"/>
        <w:keepLines w:val="0"/>
        <w:pageBreakBefore w:val="0"/>
        <w:numPr>
          <w:ilvl w:val="0"/>
          <w:numId w:val="9"/>
        </w:numPr>
        <w:tabs>
          <w:tab w:val="left" w:pos="420"/>
        </w:tabs>
        <w:kinsoku/>
        <w:wordWrap/>
        <w:overflowPunct/>
        <w:topLinePunct w:val="0"/>
        <w:autoSpaceDE/>
        <w:autoSpaceDN/>
        <w:bidi w:val="0"/>
        <w:adjustRightInd/>
        <w:snapToGrid/>
        <w:spacing w:beforeAutospacing="0" w:afterAutospacing="0" w:line="560" w:lineRule="exact"/>
        <w:ind w:left="1680" w:right="0" w:rightChars="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视觉效果良好、清晰。</w:t>
      </w:r>
    </w:p>
    <w:p w14:paraId="22844070">
      <w:pPr>
        <w:keepNext w:val="0"/>
        <w:keepLines w:val="0"/>
        <w:pageBreakBefore w:val="0"/>
        <w:numPr>
          <w:ilvl w:val="0"/>
          <w:numId w:val="0"/>
        </w:numPr>
        <w:tabs>
          <w:tab w:val="left" w:pos="420"/>
        </w:tabs>
        <w:kinsoku/>
        <w:wordWrap/>
        <w:overflowPunct/>
        <w:topLinePunct w:val="0"/>
        <w:autoSpaceDE/>
        <w:autoSpaceDN/>
        <w:bidi w:val="0"/>
        <w:adjustRightInd/>
        <w:snapToGrid/>
        <w:spacing w:beforeAutospacing="0" w:afterAutospacing="0" w:line="560" w:lineRule="exact"/>
        <w:ind w:right="0" w:rightChars="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val="en-US" w:eastAsia="zh-CN"/>
        </w:rPr>
        <w:t>（4）</w:t>
      </w:r>
      <w:r>
        <w:rPr>
          <w:rFonts w:hint="default" w:ascii="Times New Roman Regular" w:hAnsi="Times New Roman Regular" w:eastAsia="方正仿宋_GBK" w:cs="Times New Roman Regular"/>
          <w:color w:val="auto"/>
          <w:sz w:val="32"/>
          <w:szCs w:val="32"/>
          <w:highlight w:val="none"/>
        </w:rPr>
        <w:t>微电影</w:t>
      </w:r>
      <w:r>
        <w:rPr>
          <w:rFonts w:hint="default" w:ascii="Times New Roman Regular" w:hAnsi="Times New Roman Regular" w:eastAsia="方正仿宋_GBK" w:cs="Times New Roman Regular"/>
          <w:color w:val="auto"/>
          <w:sz w:val="32"/>
          <w:szCs w:val="32"/>
          <w:highlight w:val="none"/>
          <w:lang w:val="en-US" w:eastAsia="zh-CN"/>
        </w:rPr>
        <w:t>/</w:t>
      </w:r>
      <w:r>
        <w:rPr>
          <w:rFonts w:hint="default" w:ascii="Times New Roman Regular" w:hAnsi="Times New Roman Regular" w:eastAsia="方正仿宋_GBK" w:cs="Times New Roman Regular"/>
          <w:color w:val="auto"/>
          <w:sz w:val="32"/>
          <w:szCs w:val="32"/>
          <w:highlight w:val="none"/>
        </w:rPr>
        <w:t>微动漫-3D动画专项</w:t>
      </w:r>
    </w:p>
    <w:p w14:paraId="241F6070">
      <w:pPr>
        <w:keepNext w:val="0"/>
        <w:keepLines w:val="0"/>
        <w:pageBreakBefore w:val="0"/>
        <w:numPr>
          <w:ilvl w:val="0"/>
          <w:numId w:val="10"/>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场面调度正确、镜头与声音运用得当，剪辑流畅。</w:t>
      </w:r>
    </w:p>
    <w:p w14:paraId="6BA66915">
      <w:pPr>
        <w:keepNext w:val="0"/>
        <w:keepLines w:val="0"/>
        <w:pageBreakBefore w:val="0"/>
        <w:numPr>
          <w:ilvl w:val="0"/>
          <w:numId w:val="10"/>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制作和表现技巧恰当，制作完整。</w:t>
      </w:r>
    </w:p>
    <w:p w14:paraId="7AC0C73D">
      <w:pPr>
        <w:keepNext w:val="0"/>
        <w:keepLines w:val="0"/>
        <w:pageBreakBefore w:val="0"/>
        <w:numPr>
          <w:ilvl w:val="0"/>
          <w:numId w:val="10"/>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技术运用准确、适当、简洁。</w:t>
      </w:r>
    </w:p>
    <w:p w14:paraId="5AA1F7B7">
      <w:pPr>
        <w:keepNext w:val="0"/>
        <w:keepLines w:val="0"/>
        <w:pageBreakBefore w:val="0"/>
        <w:numPr>
          <w:ilvl w:val="0"/>
          <w:numId w:val="10"/>
        </w:numPr>
        <w:tabs>
          <w:tab w:val="left" w:pos="420"/>
        </w:tabs>
        <w:kinsoku/>
        <w:wordWrap/>
        <w:overflowPunct/>
        <w:topLinePunct w:val="0"/>
        <w:autoSpaceDE/>
        <w:autoSpaceDN/>
        <w:bidi w:val="0"/>
        <w:adjustRightInd/>
        <w:snapToGrid/>
        <w:spacing w:beforeAutospacing="0" w:afterAutospacing="0" w:line="560" w:lineRule="exact"/>
        <w:ind w:left="1680" w:leftChars="0" w:right="0" w:hanging="420" w:firstLineChars="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声画同步，播放清晰流畅，视听效果好。</w:t>
      </w:r>
    </w:p>
    <w:p w14:paraId="3FE06DD1">
      <w:pPr>
        <w:keepNext w:val="0"/>
        <w:pageBreakBefore w:val="0"/>
        <w:numPr>
          <w:ilvl w:val="0"/>
          <w:numId w:val="10"/>
        </w:numPr>
        <w:tabs>
          <w:tab w:val="left" w:pos="420"/>
        </w:tabs>
        <w:kinsoku/>
        <w:wordWrap/>
        <w:overflowPunct/>
        <w:topLinePunct w:val="0"/>
        <w:autoSpaceDE/>
        <w:autoSpaceDN/>
        <w:bidi w:val="0"/>
        <w:spacing w:beforeAutospacing="0" w:afterAutospacing="0" w:line="560" w:lineRule="exact"/>
        <w:ind w:left="1680" w:right="0" w:hanging="420"/>
        <w:rPr>
          <w:rFonts w:hint="default" w:ascii="Times New Roman Regular" w:hAnsi="Times New Roman Regular" w:cs="Times New Roman Regular" w:eastAsiaTheme="minorEastAsia"/>
          <w:color w:val="auto"/>
          <w:sz w:val="22"/>
          <w:szCs w:val="22"/>
          <w:highlight w:val="none"/>
        </w:rPr>
      </w:pPr>
      <w:r>
        <w:rPr>
          <w:rFonts w:hint="default" w:ascii="Times New Roman Regular" w:hAnsi="Times New Roman Regular" w:eastAsia="方正仿宋_GBK" w:cs="Times New Roman Regular"/>
          <w:color w:val="auto"/>
          <w:sz w:val="32"/>
          <w:szCs w:val="32"/>
          <w:highlight w:val="none"/>
        </w:rPr>
        <w:t>字幕速度控制适中，与画面、配音同步，保持情节的连贯性。</w:t>
      </w:r>
    </w:p>
    <w:p w14:paraId="788FA331">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textAlignment w:val="auto"/>
        <w:outlineLvl w:val="0"/>
        <w:rPr>
          <w:rFonts w:hint="default" w:ascii="Times New Roman Regular" w:hAnsi="Times New Roman Regular" w:eastAsia="方正黑体_GBK" w:cs="Times New Roman Regular"/>
          <w:b w:val="0"/>
          <w:bCs w:val="0"/>
          <w:color w:val="auto"/>
          <w:sz w:val="32"/>
          <w:szCs w:val="32"/>
          <w:highlight w:val="none"/>
          <w:lang w:val="en-US" w:eastAsia="zh-CN"/>
        </w:rPr>
      </w:pPr>
      <w:bookmarkStart w:id="15" w:name="_Toc713649175"/>
      <w:r>
        <w:rPr>
          <w:rFonts w:hint="default" w:ascii="Times New Roman Regular" w:hAnsi="Times New Roman Regular" w:eastAsia="方正黑体_GBK" w:cs="Times New Roman Regular"/>
          <w:b w:val="0"/>
          <w:bCs w:val="0"/>
          <w:color w:val="auto"/>
          <w:sz w:val="32"/>
          <w:szCs w:val="32"/>
          <w:highlight w:val="none"/>
          <w:lang w:eastAsia="zh-CN"/>
        </w:rPr>
        <w:t>计算思维类</w:t>
      </w:r>
      <w:r>
        <w:rPr>
          <w:rFonts w:hint="default" w:ascii="Times New Roman Regular" w:hAnsi="Times New Roman Regular" w:eastAsia="方正黑体_GBK" w:cs="Times New Roman Regular"/>
          <w:b w:val="0"/>
          <w:bCs w:val="0"/>
          <w:color w:val="auto"/>
          <w:sz w:val="32"/>
          <w:szCs w:val="32"/>
          <w:highlight w:val="none"/>
          <w:lang w:val="en-US" w:eastAsia="zh-CN"/>
        </w:rPr>
        <w:t>有关要求</w:t>
      </w:r>
      <w:bookmarkEnd w:id="15"/>
    </w:p>
    <w:p w14:paraId="13D761D5">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kern w:val="0"/>
          <w:sz w:val="32"/>
          <w:highlight w:val="none"/>
        </w:rPr>
      </w:pPr>
      <w:r>
        <w:rPr>
          <w:rFonts w:hint="default" w:ascii="Times New Roman Regular" w:hAnsi="Times New Roman Regular" w:eastAsia="方正仿宋_GBK" w:cs="Times New Roman Regular"/>
          <w:color w:val="auto"/>
          <w:kern w:val="0"/>
          <w:sz w:val="32"/>
          <w:highlight w:val="none"/>
        </w:rPr>
        <w:t>计算思维类是使用计算机程序设计语言或图形化编程工具进行软件创作，实现具有特定功能或解决应用需求的软件作品。作品不限软件形态，可以是运行在单台计算机的软件、面向互联网的应用服务、智能手机或平板电脑的APP应用、具有人工智能特性的智能应用等。</w:t>
      </w:r>
    </w:p>
    <w:p w14:paraId="360F555C">
      <w:pPr>
        <w:keepNext w:val="0"/>
        <w:keepLines w:val="0"/>
        <w:pageBreakBefore w:val="0"/>
        <w:widowControl w:val="0"/>
        <w:numPr>
          <w:ilvl w:val="-1"/>
          <w:numId w:val="0"/>
        </w:numPr>
        <w:kinsoku/>
        <w:wordWrap/>
        <w:overflowPunct/>
        <w:topLinePunct w:val="0"/>
        <w:autoSpaceDE/>
        <w:autoSpaceDN/>
        <w:bidi w:val="0"/>
        <w:adjustRightInd/>
        <w:snapToGrid/>
        <w:spacing w:beforeAutospacing="0" w:afterAutospacing="0" w:line="560" w:lineRule="exact"/>
        <w:ind w:left="629" w:leftChars="0" w:right="0" w:firstLine="0" w:firstLineChars="0"/>
        <w:textAlignment w:val="auto"/>
        <w:outlineLvl w:val="1"/>
        <w:rPr>
          <w:rFonts w:hint="default" w:ascii="Times New Roman Regular" w:hAnsi="Times New Roman Regular" w:eastAsia="方正楷体_GBK" w:cs="Times New Roman Regular"/>
          <w:b/>
          <w:bCs/>
          <w:color w:val="auto"/>
          <w:sz w:val="32"/>
          <w:szCs w:val="32"/>
          <w:highlight w:val="none"/>
          <w:lang w:eastAsia="zh-CN"/>
        </w:rPr>
      </w:pPr>
      <w:r>
        <w:rPr>
          <w:rFonts w:hint="default" w:ascii="Times New Roman Regular" w:hAnsi="Times New Roman Regular" w:eastAsia="方正楷体_GBK" w:cs="Times New Roman Regular"/>
          <w:b/>
          <w:bCs/>
          <w:color w:val="auto"/>
          <w:sz w:val="32"/>
          <w:szCs w:val="32"/>
          <w:highlight w:val="none"/>
          <w:lang w:val="en-US" w:eastAsia="zh-CN"/>
        </w:rPr>
        <w:t>（一）项目设置</w:t>
      </w:r>
    </w:p>
    <w:tbl>
      <w:tblPr>
        <w:tblStyle w:val="25"/>
        <w:tblpPr w:leftFromText="180" w:rightFromText="180" w:vertAnchor="text" w:horzAnchor="page" w:tblpX="1772" w:tblpY="576"/>
        <w:tblOverlap w:val="never"/>
        <w:tblW w:w="863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721"/>
        <w:gridCol w:w="717"/>
        <w:gridCol w:w="1009"/>
        <w:gridCol w:w="1433"/>
        <w:gridCol w:w="1431"/>
        <w:gridCol w:w="2326"/>
      </w:tblGrid>
      <w:tr w14:paraId="6CAA1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64" w:hRule="atLeast"/>
        </w:trPr>
        <w:tc>
          <w:tcPr>
            <w:tcW w:w="172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393945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项目名称</w:t>
            </w:r>
          </w:p>
        </w:tc>
        <w:tc>
          <w:tcPr>
            <w:tcW w:w="717"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47C832D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小学组</w:t>
            </w:r>
          </w:p>
        </w:tc>
        <w:tc>
          <w:tcPr>
            <w:tcW w:w="1009"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50AC33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初中组</w:t>
            </w:r>
          </w:p>
        </w:tc>
        <w:tc>
          <w:tcPr>
            <w:tcW w:w="1433"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09E9D64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高中组</w:t>
            </w: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br w:type="textWrapping"/>
            </w: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（含中职）</w:t>
            </w:r>
          </w:p>
        </w:tc>
        <w:tc>
          <w:tcPr>
            <w:tcW w:w="143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DFBC6C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每件作品学生数量</w:t>
            </w:r>
          </w:p>
        </w:tc>
        <w:tc>
          <w:tcPr>
            <w:tcW w:w="2326"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4875A10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每件作品</w:t>
            </w:r>
          </w:p>
          <w:p w14:paraId="1EEBC86B">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shd w:val="clear" w:color="auto" w:fill="auto"/>
                <w:lang w:val="en-US" w:eastAsia="zh-CN" w:bidi="ar"/>
              </w:rPr>
              <w:t>指导老师数量</w:t>
            </w:r>
          </w:p>
        </w:tc>
      </w:tr>
      <w:tr w14:paraId="4E5E8E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8" w:hRule="atLeast"/>
        </w:trPr>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6EE7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创新开发</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7B04A">
            <w:pPr>
              <w:keepNext w:val="0"/>
              <w:keepLines w:val="0"/>
              <w:pageBreakBefore w:val="0"/>
              <w:kinsoku/>
              <w:wordWrap/>
              <w:overflowPunct/>
              <w:topLinePunct w:val="0"/>
              <w:autoSpaceDE/>
              <w:autoSpaceDN/>
              <w:bidi w:val="0"/>
              <w:adjustRightInd/>
              <w:snapToGrid/>
              <w:spacing w:line="240" w:lineRule="auto"/>
              <w:jc w:val="center"/>
              <w:rPr>
                <w:rFonts w:hint="default" w:ascii="Times New Roman Regular" w:hAnsi="Times New Roman Regular" w:eastAsia="宋体" w:cs="Times New Roman Regular"/>
                <w:i w:val="0"/>
                <w:iCs w:val="0"/>
                <w:color w:val="auto"/>
                <w:sz w:val="22"/>
                <w:szCs w:val="22"/>
                <w:highlight w:val="none"/>
                <w:u w:val="none"/>
              </w:rPr>
            </w:pPr>
          </w:p>
        </w:tc>
        <w:tc>
          <w:tcPr>
            <w:tcW w:w="1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2A469">
            <w:pPr>
              <w:keepNext w:val="0"/>
              <w:keepLines w:val="0"/>
              <w:pageBreakBefore w:val="0"/>
              <w:kinsoku/>
              <w:wordWrap/>
              <w:overflowPunct/>
              <w:topLinePunct w:val="0"/>
              <w:autoSpaceDE/>
              <w:autoSpaceDN/>
              <w:bidi w:val="0"/>
              <w:adjustRightInd/>
              <w:snapToGrid/>
              <w:spacing w:line="240" w:lineRule="auto"/>
              <w:jc w:val="center"/>
              <w:rPr>
                <w:rFonts w:hint="default" w:ascii="Times New Roman Regular" w:hAnsi="Times New Roman Regular" w:eastAsia="宋体" w:cs="Times New Roman Regular"/>
                <w:i w:val="0"/>
                <w:iCs w:val="0"/>
                <w:color w:val="auto"/>
                <w:sz w:val="22"/>
                <w:szCs w:val="22"/>
                <w:highlight w:val="none"/>
                <w:u w:val="none"/>
              </w:rPr>
            </w:pPr>
          </w:p>
        </w:tc>
        <w:tc>
          <w:tcPr>
            <w:tcW w:w="14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2CCB0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44A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2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E3BC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3C2CC0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BCCB5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创意编程</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06FBD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AC8C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A47BC">
            <w:pPr>
              <w:keepNext w:val="0"/>
              <w:keepLines w:val="0"/>
              <w:pageBreakBefore w:val="0"/>
              <w:kinsoku/>
              <w:wordWrap/>
              <w:overflowPunct/>
              <w:topLinePunct w:val="0"/>
              <w:autoSpaceDE/>
              <w:autoSpaceDN/>
              <w:bidi w:val="0"/>
              <w:adjustRightInd/>
              <w:snapToGrid/>
              <w:spacing w:line="240" w:lineRule="auto"/>
              <w:jc w:val="center"/>
              <w:rPr>
                <w:rFonts w:hint="default" w:ascii="Times New Roman Regular" w:hAnsi="Times New Roman Regular" w:eastAsia="宋体" w:cs="Times New Roman Regular"/>
                <w:i w:val="0"/>
                <w:iCs w:val="0"/>
                <w:color w:val="auto"/>
                <w:sz w:val="22"/>
                <w:szCs w:val="22"/>
                <w:highlight w:val="none"/>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1185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2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2C885">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51330D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B9BD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cs="Times New Roman Regular"/>
                <w:color w:val="auto"/>
                <w:highlight w:val="none"/>
              </w:rPr>
              <w:t>创意编程（专项）</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C89F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5B52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9732D">
            <w:pPr>
              <w:keepNext w:val="0"/>
              <w:keepLines w:val="0"/>
              <w:pageBreakBefore w:val="0"/>
              <w:kinsoku/>
              <w:wordWrap/>
              <w:overflowPunct/>
              <w:topLinePunct w:val="0"/>
              <w:autoSpaceDE/>
              <w:autoSpaceDN/>
              <w:bidi w:val="0"/>
              <w:adjustRightInd/>
              <w:snapToGrid/>
              <w:spacing w:line="240" w:lineRule="auto"/>
              <w:jc w:val="center"/>
              <w:rPr>
                <w:rFonts w:hint="default" w:ascii="Times New Roman Regular" w:hAnsi="Times New Roman Regular" w:eastAsia="宋体" w:cs="Times New Roman Regular"/>
                <w:i w:val="0"/>
                <w:iCs w:val="0"/>
                <w:color w:val="auto"/>
                <w:sz w:val="22"/>
                <w:szCs w:val="22"/>
                <w:highlight w:val="none"/>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9F476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2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FC80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06415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trPr>
        <w:tc>
          <w:tcPr>
            <w:tcW w:w="17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5A877">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cs="Times New Roman Regular"/>
                <w:color w:val="auto"/>
                <w:highlight w:val="none"/>
              </w:rPr>
            </w:pPr>
            <w:r>
              <w:rPr>
                <w:rFonts w:hint="default" w:ascii="Times New Roman Regular" w:hAnsi="Times New Roman Regular" w:cs="Times New Roman Regular"/>
                <w:color w:val="auto"/>
                <w:highlight w:val="none"/>
              </w:rPr>
              <w:t>编程思维挑战</w:t>
            </w:r>
          </w:p>
        </w:tc>
        <w:tc>
          <w:tcPr>
            <w:tcW w:w="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E404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CF98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w:t>
            </w:r>
          </w:p>
        </w:tc>
        <w:tc>
          <w:tcPr>
            <w:tcW w:w="143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0DC1D">
            <w:pPr>
              <w:keepNext w:val="0"/>
              <w:keepLines w:val="0"/>
              <w:pageBreakBefore w:val="0"/>
              <w:kinsoku/>
              <w:wordWrap/>
              <w:overflowPunct/>
              <w:topLinePunct w:val="0"/>
              <w:autoSpaceDE/>
              <w:autoSpaceDN/>
              <w:bidi w:val="0"/>
              <w:adjustRightInd/>
              <w:snapToGrid/>
              <w:spacing w:line="240" w:lineRule="auto"/>
              <w:jc w:val="center"/>
              <w:rPr>
                <w:rFonts w:hint="default" w:ascii="Times New Roman Regular" w:hAnsi="Times New Roman Regular" w:eastAsia="宋体" w:cs="Times New Roman Regular"/>
                <w:i w:val="0"/>
                <w:iCs w:val="0"/>
                <w:color w:val="auto"/>
                <w:sz w:val="22"/>
                <w:szCs w:val="22"/>
                <w:highlight w:val="none"/>
                <w:u w:val="none"/>
              </w:rPr>
            </w:pPr>
          </w:p>
        </w:tc>
        <w:tc>
          <w:tcPr>
            <w:tcW w:w="1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05DA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2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D730D">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bl>
    <w:p w14:paraId="0FC351AA">
      <w:pPr>
        <w:keepNext w:val="0"/>
        <w:keepLines w:val="0"/>
        <w:pageBreakBefore w:val="0"/>
        <w:numPr>
          <w:ilvl w:val="0"/>
          <w:numId w:val="0"/>
        </w:numPr>
        <w:kinsoku/>
        <w:wordWrap/>
        <w:overflowPunct/>
        <w:topLinePunct w:val="0"/>
        <w:autoSpaceDE/>
        <w:autoSpaceDN/>
        <w:bidi w:val="0"/>
        <w:adjustRightInd/>
        <w:snapToGrid/>
        <w:spacing w:beforeAutospacing="0" w:afterAutospacing="0" w:line="240" w:lineRule="auto"/>
        <w:ind w:right="0"/>
        <w:rPr>
          <w:rFonts w:hint="default" w:ascii="Times New Roman Regular" w:hAnsi="Times New Roman Regular" w:cs="Times New Roman Regular" w:eastAsiaTheme="minorEastAsia"/>
          <w:color w:val="auto"/>
          <w:sz w:val="22"/>
          <w:szCs w:val="22"/>
          <w:highlight w:val="none"/>
        </w:rPr>
      </w:pPr>
    </w:p>
    <w:p w14:paraId="69F751E2">
      <w:pPr>
        <w:keepNext w:val="0"/>
        <w:keepLines w:val="0"/>
        <w:pageBreakBefore w:val="0"/>
        <w:widowControl w:val="0"/>
        <w:numPr>
          <w:ilvl w:val="0"/>
          <w:numId w:val="12"/>
        </w:numPr>
        <w:kinsoku/>
        <w:wordWrap/>
        <w:overflowPunct/>
        <w:topLinePunct w:val="0"/>
        <w:autoSpaceDE/>
        <w:autoSpaceDN/>
        <w:bidi w:val="0"/>
        <w:adjustRightInd/>
        <w:snapToGrid/>
        <w:spacing w:beforeAutospacing="0" w:afterAutospacing="0" w:line="240" w:lineRule="auto"/>
        <w:ind w:left="0" w:leftChars="0" w:right="0" w:firstLine="640" w:firstLineChars="200"/>
        <w:textAlignment w:val="auto"/>
        <w:outlineLvl w:val="1"/>
        <w:rPr>
          <w:rFonts w:hint="default" w:ascii="Times New Roman Regular" w:hAnsi="Times New Roman Regular" w:eastAsia="方正楷体_GBK" w:cs="Times New Roman Regular"/>
          <w:b/>
          <w:bCs/>
          <w:color w:val="auto"/>
          <w:sz w:val="32"/>
          <w:szCs w:val="32"/>
          <w:highlight w:val="none"/>
          <w:lang w:val="en-US" w:eastAsia="zh-CN"/>
        </w:rPr>
      </w:pPr>
      <w:r>
        <w:rPr>
          <w:rFonts w:hint="default" w:ascii="Times New Roman Regular" w:hAnsi="Times New Roman Regular" w:eastAsia="方正楷体_GBK" w:cs="Times New Roman Regular"/>
          <w:b/>
          <w:bCs/>
          <w:color w:val="auto"/>
          <w:sz w:val="32"/>
          <w:szCs w:val="32"/>
          <w:highlight w:val="none"/>
          <w:lang w:val="en-US" w:eastAsia="zh-CN"/>
        </w:rPr>
        <w:t>项目形态界定</w:t>
      </w:r>
    </w:p>
    <w:p w14:paraId="348F0FE8">
      <w:pPr>
        <w:pageBreakBefore w:val="0"/>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楷体_GBK" w:cs="Times New Roman Regular"/>
          <w:b w:val="0"/>
          <w:bCs w:val="0"/>
          <w:color w:val="auto"/>
          <w:kern w:val="0"/>
          <w:sz w:val="32"/>
          <w:highlight w:val="none"/>
          <w:lang w:eastAsia="zh-CN"/>
        </w:rPr>
      </w:pPr>
      <w:r>
        <w:rPr>
          <w:rFonts w:hint="default" w:ascii="Times New Roman Regular" w:hAnsi="Times New Roman Regular" w:eastAsia="方正楷体_GBK" w:cs="Times New Roman Regular"/>
          <w:b w:val="0"/>
          <w:bCs w:val="0"/>
          <w:color w:val="auto"/>
          <w:kern w:val="0"/>
          <w:sz w:val="32"/>
          <w:highlight w:val="none"/>
          <w:lang w:val="en-US" w:eastAsia="zh-CN"/>
        </w:rPr>
        <w:t>1.</w:t>
      </w:r>
      <w:r>
        <w:rPr>
          <w:rFonts w:hint="default" w:ascii="Times New Roman Regular" w:hAnsi="Times New Roman Regular" w:eastAsia="方正楷体_GBK" w:cs="Times New Roman Regular"/>
          <w:b w:val="0"/>
          <w:bCs w:val="0"/>
          <w:color w:val="auto"/>
          <w:kern w:val="0"/>
          <w:sz w:val="32"/>
          <w:highlight w:val="none"/>
        </w:rPr>
        <w:t>创新开发</w:t>
      </w:r>
    </w:p>
    <w:p w14:paraId="6DB32A1C">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kern w:val="0"/>
          <w:sz w:val="32"/>
          <w:highlight w:val="none"/>
        </w:rPr>
      </w:pPr>
      <w:r>
        <w:rPr>
          <w:rFonts w:hint="default" w:ascii="Times New Roman Regular" w:hAnsi="Times New Roman Regular" w:eastAsia="方正仿宋_GBK" w:cs="Times New Roman Regular"/>
          <w:color w:val="auto"/>
          <w:kern w:val="0"/>
          <w:sz w:val="32"/>
          <w:highlight w:val="none"/>
        </w:rPr>
        <w:t>以创新为导向，注重贴近应用场景去解决实际问题，体现</w:t>
      </w:r>
      <w:r>
        <w:rPr>
          <w:rFonts w:hint="default" w:ascii="Times New Roman Regular" w:hAnsi="Times New Roman Regular" w:eastAsia="方正仿宋_GBK" w:cs="Times New Roman Regular"/>
          <w:color w:val="auto"/>
          <w:kern w:val="0"/>
          <w:sz w:val="32"/>
          <w:highlight w:val="none"/>
          <w:lang w:eastAsia="zh-CN"/>
        </w:rPr>
        <w:t>数字</w:t>
      </w:r>
      <w:r>
        <w:rPr>
          <w:rFonts w:hint="default" w:ascii="Times New Roman Regular" w:hAnsi="Times New Roman Regular" w:eastAsia="方正仿宋_GBK" w:cs="Times New Roman Regular"/>
          <w:color w:val="auto"/>
          <w:kern w:val="0"/>
          <w:sz w:val="32"/>
          <w:highlight w:val="none"/>
        </w:rPr>
        <w:t>技术对学习、生活等的积极价值。作品呈现可以是工具软件、管理系统、网络服务、智能应用等。鼓励在软件创作中通过使用云计算、大数据、人工智能等新技术提升软件功能和创新软件应用。</w:t>
      </w:r>
    </w:p>
    <w:p w14:paraId="7D9FB2C9">
      <w:pPr>
        <w:pageBreakBefore w:val="0"/>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楷体_GBK" w:cs="Times New Roman Regular"/>
          <w:b/>
          <w:bCs/>
          <w:color w:val="auto"/>
          <w:kern w:val="0"/>
          <w:sz w:val="32"/>
          <w:highlight w:val="none"/>
          <w:lang w:eastAsia="zh-CN"/>
        </w:rPr>
      </w:pPr>
      <w:r>
        <w:rPr>
          <w:rFonts w:hint="default" w:ascii="Times New Roman Regular" w:hAnsi="Times New Roman Regular" w:eastAsia="方正楷体_GBK" w:cs="Times New Roman Regular"/>
          <w:b w:val="0"/>
          <w:bCs w:val="0"/>
          <w:color w:val="auto"/>
          <w:kern w:val="0"/>
          <w:sz w:val="32"/>
          <w:highlight w:val="none"/>
          <w:lang w:val="en-US" w:eastAsia="zh-CN"/>
        </w:rPr>
        <w:t>2.</w:t>
      </w:r>
      <w:r>
        <w:rPr>
          <w:rFonts w:hint="default" w:ascii="Times New Roman Regular" w:hAnsi="Times New Roman Regular" w:eastAsia="方正楷体_GBK" w:cs="Times New Roman Regular"/>
          <w:b w:val="0"/>
          <w:bCs w:val="0"/>
          <w:color w:val="auto"/>
          <w:kern w:val="0"/>
          <w:sz w:val="32"/>
          <w:highlight w:val="none"/>
        </w:rPr>
        <w:t>创意编程</w:t>
      </w:r>
    </w:p>
    <w:p w14:paraId="28660AB4">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kern w:val="0"/>
          <w:sz w:val="32"/>
          <w:highlight w:val="none"/>
          <w:lang w:eastAsia="zh-CN"/>
        </w:rPr>
      </w:pPr>
      <w:r>
        <w:rPr>
          <w:rFonts w:hint="default" w:ascii="Times New Roman Regular" w:hAnsi="Times New Roman Regular" w:eastAsia="方正仿宋_GBK" w:cs="Times New Roman Regular"/>
          <w:color w:val="auto"/>
          <w:kern w:val="0"/>
          <w:sz w:val="32"/>
          <w:highlight w:val="none"/>
          <w:lang w:eastAsia="zh-CN"/>
        </w:rPr>
        <w:t>以创意为主旨，注意突出程序设计和算法，体现学生计算思维、人工智能的素养和应用能力。作品呈现可以是工具软件、趣味益智游戏、管理系统、智能应用等。鼓励在符合认知规律基础上充分发挥想象力，展现编程水平和创意能力。</w:t>
      </w:r>
    </w:p>
    <w:p w14:paraId="403EB288">
      <w:pPr>
        <w:pageBreakBefore w:val="0"/>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楷体_GBK" w:cs="Times New Roman Regular"/>
          <w:b w:val="0"/>
          <w:bCs w:val="0"/>
          <w:color w:val="auto"/>
          <w:kern w:val="0"/>
          <w:sz w:val="32"/>
          <w:highlight w:val="none"/>
          <w:lang w:eastAsia="zh-CN"/>
        </w:rPr>
      </w:pPr>
      <w:r>
        <w:rPr>
          <w:rFonts w:hint="default" w:ascii="Times New Roman Regular" w:hAnsi="Times New Roman Regular" w:eastAsia="方正楷体_GBK" w:cs="Times New Roman Regular"/>
          <w:b w:val="0"/>
          <w:bCs w:val="0"/>
          <w:color w:val="auto"/>
          <w:kern w:val="0"/>
          <w:sz w:val="32"/>
          <w:highlight w:val="none"/>
          <w:lang w:val="en-US" w:eastAsia="zh-CN"/>
        </w:rPr>
        <w:t>3.</w:t>
      </w:r>
      <w:r>
        <w:rPr>
          <w:rFonts w:hint="default" w:ascii="Times New Roman Regular" w:hAnsi="Times New Roman Regular" w:eastAsia="方正楷体_GBK" w:cs="Times New Roman Regular"/>
          <w:b w:val="0"/>
          <w:bCs w:val="0"/>
          <w:color w:val="auto"/>
          <w:kern w:val="0"/>
          <w:sz w:val="32"/>
          <w:highlight w:val="none"/>
        </w:rPr>
        <w:t>创意编程（专项）</w:t>
      </w:r>
    </w:p>
    <w:p w14:paraId="6502CD9C">
      <w:pPr>
        <w:pStyle w:val="3"/>
        <w:pageBreakBefore w:val="0"/>
        <w:overflowPunct/>
        <w:topLinePunct w:val="0"/>
        <w:bidi w:val="0"/>
        <w:spacing w:line="560" w:lineRule="exact"/>
        <w:ind w:firstLine="640" w:firstLineChars="200"/>
        <w:rPr>
          <w:rFonts w:hint="default" w:ascii="Times New Roman Regular" w:hAnsi="Times New Roman Regular" w:eastAsia="方正仿宋_GBK" w:cs="Times New Roman Regular"/>
          <w:b w:val="0"/>
          <w:bCs w:val="0"/>
          <w:color w:val="auto"/>
          <w:sz w:val="32"/>
          <w:szCs w:val="22"/>
          <w:highlight w:val="none"/>
          <w:lang w:eastAsia="zh-CN"/>
        </w:rPr>
      </w:pPr>
      <w:r>
        <w:rPr>
          <w:rFonts w:hint="default" w:ascii="Times New Roman Regular" w:hAnsi="Times New Roman Regular" w:eastAsia="方正仿宋_GBK" w:cs="Times New Roman Regular"/>
          <w:b w:val="0"/>
          <w:bCs w:val="0"/>
          <w:color w:val="auto"/>
          <w:sz w:val="32"/>
          <w:szCs w:val="22"/>
          <w:highlight w:val="none"/>
        </w:rPr>
        <w:t>使用Kitten</w:t>
      </w:r>
      <w:r>
        <w:rPr>
          <w:rFonts w:hint="default" w:ascii="Times New Roman Regular" w:hAnsi="Times New Roman Regular" w:eastAsia="方正仿宋_GBK" w:cs="Times New Roman Regular"/>
          <w:b w:val="0"/>
          <w:bCs w:val="0"/>
          <w:color w:val="auto"/>
          <w:sz w:val="32"/>
          <w:szCs w:val="22"/>
          <w:highlight w:val="none"/>
          <w:lang w:val="en-US" w:eastAsia="zh-CN"/>
        </w:rPr>
        <w:t>及其配套软件</w:t>
      </w:r>
      <w:r>
        <w:rPr>
          <w:rFonts w:hint="default" w:ascii="Times New Roman Regular" w:hAnsi="Times New Roman Regular" w:eastAsia="方正仿宋_GBK" w:cs="Times New Roman Regular"/>
          <w:b w:val="0"/>
          <w:bCs w:val="0"/>
          <w:color w:val="auto"/>
          <w:sz w:val="32"/>
          <w:szCs w:val="22"/>
          <w:highlight w:val="none"/>
        </w:rPr>
        <w:t>等</w:t>
      </w:r>
      <w:r>
        <w:rPr>
          <w:rFonts w:hint="default" w:ascii="Times New Roman Regular" w:hAnsi="Times New Roman Regular" w:eastAsia="方正仿宋_GBK" w:cs="Times New Roman Regular"/>
          <w:b/>
          <w:bCs/>
          <w:color w:val="auto"/>
          <w:sz w:val="32"/>
          <w:szCs w:val="22"/>
          <w:highlight w:val="none"/>
        </w:rPr>
        <w:t>具有国内自主知识产权</w:t>
      </w:r>
      <w:r>
        <w:rPr>
          <w:rFonts w:hint="default" w:ascii="Times New Roman Regular" w:hAnsi="Times New Roman Regular" w:eastAsia="方正仿宋_GBK" w:cs="Times New Roman Regular"/>
          <w:b w:val="0"/>
          <w:bCs w:val="0"/>
          <w:color w:val="auto"/>
          <w:sz w:val="32"/>
          <w:szCs w:val="22"/>
          <w:highlight w:val="none"/>
        </w:rPr>
        <w:t>的工具和平台（包括PC端和移动端）创作作品。为提升学生人工智能素养，鼓励使用包括人工智能等相关模块的工具。</w:t>
      </w:r>
      <w:r>
        <w:rPr>
          <w:rFonts w:hint="default" w:ascii="Times New Roman Regular" w:hAnsi="Times New Roman Regular" w:eastAsia="方正仿宋_GBK" w:cs="Times New Roman Regular"/>
          <w:b w:val="0"/>
          <w:bCs w:val="0"/>
          <w:color w:val="auto"/>
          <w:sz w:val="32"/>
          <w:szCs w:val="22"/>
          <w:highlight w:val="none"/>
          <w:lang w:eastAsia="zh-CN"/>
        </w:rPr>
        <w:t>其余要求同</w:t>
      </w:r>
      <w:r>
        <w:rPr>
          <w:rFonts w:hint="eastAsia" w:ascii="Times New Roman Regular" w:hAnsi="Times New Roman Regular" w:eastAsia="方正仿宋_GBK" w:cs="Times New Roman Regular"/>
          <w:b w:val="0"/>
          <w:bCs w:val="0"/>
          <w:color w:val="auto"/>
          <w:sz w:val="32"/>
          <w:szCs w:val="22"/>
          <w:highlight w:val="none"/>
          <w:lang w:val="en-US" w:eastAsia="zh-CN"/>
        </w:rPr>
        <w:t>2</w:t>
      </w:r>
      <w:r>
        <w:rPr>
          <w:rFonts w:hint="default" w:ascii="Times New Roman Regular" w:hAnsi="Times New Roman Regular" w:eastAsia="方正仿宋_GBK" w:cs="Times New Roman Regular"/>
          <w:b w:val="0"/>
          <w:bCs w:val="0"/>
          <w:color w:val="auto"/>
          <w:sz w:val="32"/>
          <w:szCs w:val="22"/>
          <w:highlight w:val="none"/>
          <w:lang w:eastAsia="zh-CN"/>
        </w:rPr>
        <w:t>。</w:t>
      </w:r>
    </w:p>
    <w:p w14:paraId="45635EB7">
      <w:pPr>
        <w:pageBreakBefore w:val="0"/>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楷体_GBK" w:cs="Times New Roman Regular"/>
          <w:b w:val="0"/>
          <w:bCs w:val="0"/>
          <w:color w:val="auto"/>
          <w:kern w:val="0"/>
          <w:sz w:val="32"/>
          <w:highlight w:val="none"/>
          <w:lang w:eastAsia="zh-CN"/>
        </w:rPr>
      </w:pPr>
      <w:r>
        <w:rPr>
          <w:rFonts w:hint="default" w:ascii="Times New Roman Regular" w:hAnsi="Times New Roman Regular" w:eastAsia="方正楷体_GBK" w:cs="Times New Roman Regular"/>
          <w:b w:val="0"/>
          <w:bCs w:val="0"/>
          <w:color w:val="auto"/>
          <w:kern w:val="0"/>
          <w:sz w:val="32"/>
          <w:highlight w:val="none"/>
          <w:lang w:val="en-US" w:eastAsia="zh-CN"/>
        </w:rPr>
        <w:t>4.</w:t>
      </w:r>
      <w:r>
        <w:rPr>
          <w:rFonts w:hint="default" w:ascii="Times New Roman Regular" w:hAnsi="Times New Roman Regular" w:eastAsia="方正楷体_GBK" w:cs="Times New Roman Regular"/>
          <w:b w:val="0"/>
          <w:bCs w:val="0"/>
          <w:color w:val="auto"/>
          <w:kern w:val="0"/>
          <w:sz w:val="32"/>
          <w:highlight w:val="none"/>
          <w:lang w:eastAsia="zh-CN"/>
        </w:rPr>
        <w:t>编程思维挑战</w:t>
      </w:r>
    </w:p>
    <w:p w14:paraId="3BE540A6">
      <w:pPr>
        <w:pageBreakBefore w:val="0"/>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仿宋_GBK" w:cs="Times New Roman Regular"/>
          <w:b w:val="0"/>
          <w:bCs w:val="0"/>
          <w:color w:val="auto"/>
          <w:kern w:val="2"/>
          <w:sz w:val="32"/>
          <w:szCs w:val="22"/>
          <w:highlight w:val="none"/>
          <w:lang w:val="en-US" w:eastAsia="zh-CN" w:bidi="ar-SA"/>
        </w:rPr>
      </w:pPr>
      <w:r>
        <w:rPr>
          <w:rFonts w:hint="default" w:ascii="Times New Roman Regular" w:hAnsi="Times New Roman Regular" w:eastAsia="方正仿宋_GBK" w:cs="Times New Roman Regular"/>
          <w:b w:val="0"/>
          <w:bCs w:val="0"/>
          <w:color w:val="auto"/>
          <w:kern w:val="2"/>
          <w:sz w:val="32"/>
          <w:szCs w:val="22"/>
          <w:highlight w:val="none"/>
          <w:lang w:val="en-US" w:eastAsia="zh-CN" w:bidi="ar-SA"/>
        </w:rPr>
        <w:t>以应用实践为导向，注重突出学生运用Python编程或者图形化编程工具等解决现实生活中的问题。创作的作品涉及算法设计、逻辑推理、以及图形化表达等，重点考察多学科领域的知识迁移能力、工程化实现能力及创新解决方案的可行性。</w:t>
      </w:r>
    </w:p>
    <w:p w14:paraId="34312908">
      <w:pPr>
        <w:pageBreakBefore w:val="0"/>
        <w:numPr>
          <w:ilvl w:val="0"/>
          <w:numId w:val="12"/>
        </w:numPr>
        <w:kinsoku/>
        <w:wordWrap/>
        <w:overflowPunct/>
        <w:topLinePunct w:val="0"/>
        <w:bidi w:val="0"/>
        <w:spacing w:beforeAutospacing="0" w:afterAutospacing="0" w:line="560" w:lineRule="exact"/>
        <w:ind w:left="0" w:leftChars="0" w:right="0" w:firstLine="640" w:firstLineChars="200"/>
        <w:outlineLvl w:val="1"/>
        <w:rPr>
          <w:rFonts w:hint="default" w:ascii="Times New Roman Regular" w:hAnsi="Times New Roman Regular" w:eastAsia="方正楷体_GBK" w:cs="Times New Roman Regular"/>
          <w:b/>
          <w:bCs/>
          <w:color w:val="auto"/>
          <w:kern w:val="2"/>
          <w:sz w:val="32"/>
          <w:szCs w:val="32"/>
          <w:highlight w:val="none"/>
          <w:lang w:eastAsia="zh-CN"/>
        </w:rPr>
      </w:pPr>
      <w:r>
        <w:rPr>
          <w:rFonts w:hint="default" w:ascii="Times New Roman Regular" w:hAnsi="Times New Roman Regular" w:eastAsia="方正楷体_GBK" w:cs="Times New Roman Regular"/>
          <w:b/>
          <w:bCs/>
          <w:color w:val="auto"/>
          <w:kern w:val="2"/>
          <w:sz w:val="32"/>
          <w:szCs w:val="32"/>
          <w:highlight w:val="none"/>
          <w:lang w:eastAsia="zh-CN"/>
        </w:rPr>
        <w:t>作品报送材料要求</w:t>
      </w:r>
    </w:p>
    <w:tbl>
      <w:tblPr>
        <w:tblStyle w:val="25"/>
        <w:tblpPr w:leftFromText="180" w:rightFromText="180" w:vertAnchor="text" w:horzAnchor="page" w:tblpX="1598" w:tblpY="555"/>
        <w:tblOverlap w:val="never"/>
        <w:tblW w:w="911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2560"/>
        <w:gridCol w:w="1951"/>
        <w:gridCol w:w="4603"/>
      </w:tblGrid>
      <w:tr w14:paraId="6B87B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6" w:hRule="atLeast"/>
        </w:trPr>
        <w:tc>
          <w:tcPr>
            <w:tcW w:w="2560" w:type="dxa"/>
            <w:shd w:val="clear" w:color="auto" w:fill="auto"/>
            <w:noWrap/>
            <w:vAlign w:val="center"/>
          </w:tcPr>
          <w:p w14:paraId="76666457">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黑体" w:cs="Times New Roman Regular"/>
                <w:i w:val="0"/>
                <w:iCs w:val="0"/>
                <w:color w:val="000000"/>
                <w:sz w:val="22"/>
                <w:szCs w:val="22"/>
                <w:u w:val="none"/>
              </w:rPr>
            </w:pPr>
            <w:r>
              <w:rPr>
                <w:rFonts w:hint="default" w:ascii="Times New Roman Regular" w:hAnsi="Times New Roman Regular" w:eastAsia="黑体" w:cs="Times New Roman Regular"/>
                <w:i w:val="0"/>
                <w:iCs w:val="0"/>
                <w:color w:val="000000"/>
                <w:kern w:val="0"/>
                <w:sz w:val="22"/>
                <w:szCs w:val="22"/>
                <w:u w:val="none"/>
                <w:lang w:val="en-US" w:eastAsia="zh-CN" w:bidi="ar"/>
              </w:rPr>
              <w:t>提交材料</w:t>
            </w:r>
          </w:p>
        </w:tc>
        <w:tc>
          <w:tcPr>
            <w:tcW w:w="1951" w:type="dxa"/>
            <w:shd w:val="clear" w:color="auto" w:fill="auto"/>
            <w:noWrap/>
            <w:vAlign w:val="center"/>
          </w:tcPr>
          <w:p w14:paraId="33413267">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黑体" w:cs="Times New Roman Regular"/>
                <w:i w:val="0"/>
                <w:iCs w:val="0"/>
                <w:color w:val="000000"/>
                <w:sz w:val="22"/>
                <w:szCs w:val="22"/>
                <w:u w:val="none"/>
              </w:rPr>
            </w:pPr>
            <w:r>
              <w:rPr>
                <w:rFonts w:hint="default" w:ascii="Times New Roman Regular" w:hAnsi="Times New Roman Regular" w:eastAsia="黑体" w:cs="Times New Roman Regular"/>
                <w:i w:val="0"/>
                <w:iCs w:val="0"/>
                <w:color w:val="000000"/>
                <w:kern w:val="0"/>
                <w:sz w:val="22"/>
                <w:szCs w:val="22"/>
                <w:u w:val="none"/>
                <w:lang w:val="en-US" w:eastAsia="zh-CN" w:bidi="ar"/>
              </w:rPr>
              <w:t>格式</w:t>
            </w:r>
          </w:p>
        </w:tc>
        <w:tc>
          <w:tcPr>
            <w:tcW w:w="4603" w:type="dxa"/>
            <w:shd w:val="clear" w:color="auto" w:fill="auto"/>
            <w:noWrap/>
            <w:vAlign w:val="center"/>
          </w:tcPr>
          <w:p w14:paraId="46AE4BC0">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黑体" w:cs="Times New Roman Regular"/>
                <w:i w:val="0"/>
                <w:iCs w:val="0"/>
                <w:color w:val="000000"/>
                <w:sz w:val="22"/>
                <w:szCs w:val="22"/>
                <w:u w:val="none"/>
              </w:rPr>
            </w:pPr>
            <w:r>
              <w:rPr>
                <w:rFonts w:hint="default" w:ascii="Times New Roman Regular" w:hAnsi="Times New Roman Regular" w:eastAsia="黑体" w:cs="Times New Roman Regular"/>
                <w:i w:val="0"/>
                <w:iCs w:val="0"/>
                <w:color w:val="000000"/>
                <w:kern w:val="0"/>
                <w:sz w:val="22"/>
                <w:szCs w:val="22"/>
                <w:u w:val="none"/>
                <w:lang w:val="en-US" w:eastAsia="zh-CN" w:bidi="ar"/>
              </w:rPr>
              <w:t>要求</w:t>
            </w:r>
          </w:p>
        </w:tc>
      </w:tr>
      <w:tr w14:paraId="145961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681" w:hRule="atLeast"/>
        </w:trPr>
        <w:tc>
          <w:tcPr>
            <w:tcW w:w="2560" w:type="dxa"/>
            <w:shd w:val="clear" w:color="auto" w:fill="auto"/>
            <w:noWrap/>
            <w:vAlign w:val="center"/>
          </w:tcPr>
          <w:p w14:paraId="241021A6">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方正仿宋_GBK" w:cs="Times New Roman Regular"/>
                <w:i w:val="0"/>
                <w:iCs w:val="0"/>
                <w:color w:val="000000"/>
                <w:sz w:val="32"/>
                <w:szCs w:val="3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作品登记表（附件1）</w:t>
            </w:r>
          </w:p>
        </w:tc>
        <w:tc>
          <w:tcPr>
            <w:tcW w:w="1951" w:type="dxa"/>
            <w:shd w:val="clear" w:color="auto" w:fill="auto"/>
            <w:noWrap/>
            <w:vAlign w:val="center"/>
          </w:tcPr>
          <w:p w14:paraId="61EEF0E9">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PDF</w:t>
            </w:r>
          </w:p>
        </w:tc>
        <w:tc>
          <w:tcPr>
            <w:tcW w:w="4603" w:type="dxa"/>
            <w:shd w:val="clear" w:color="auto" w:fill="auto"/>
            <w:vAlign w:val="center"/>
          </w:tcPr>
          <w:p w14:paraId="3E25B586">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此表在云南教育公共服务平台在线填报后下载，签字盖章后扫描为PDF格式文件上传</w:t>
            </w:r>
          </w:p>
          <w:p w14:paraId="4D04FB8C">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kern w:val="0"/>
                <w:sz w:val="22"/>
                <w:szCs w:val="22"/>
                <w:u w:val="none"/>
                <w:lang w:val="en-US" w:eastAsia="zh-CN" w:bidi="ar"/>
              </w:rPr>
            </w:pPr>
            <w:r>
              <w:rPr>
                <w:rFonts w:hint="default" w:ascii="Times New Roman Regular" w:hAnsi="Times New Roman Regular" w:eastAsia="宋体" w:cs="Times New Roman Regular"/>
                <w:i w:val="0"/>
                <w:iCs w:val="0"/>
                <w:color w:val="000000"/>
                <w:kern w:val="0"/>
                <w:sz w:val="22"/>
                <w:szCs w:val="22"/>
                <w:u w:val="none"/>
                <w:lang w:val="en-US" w:eastAsia="zh-CN" w:bidi="ar"/>
              </w:rPr>
              <w:t>所有作品均需上传</w:t>
            </w:r>
          </w:p>
        </w:tc>
      </w:tr>
      <w:tr w14:paraId="1A1BC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2" w:hRule="atLeast"/>
        </w:trPr>
        <w:tc>
          <w:tcPr>
            <w:tcW w:w="2560" w:type="dxa"/>
            <w:shd w:val="clear" w:color="auto" w:fill="auto"/>
            <w:noWrap/>
            <w:vAlign w:val="center"/>
          </w:tcPr>
          <w:p w14:paraId="3D3BEE0B">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方正仿宋_GBK" w:cs="Times New Roman Regular"/>
                <w:i w:val="0"/>
                <w:iCs w:val="0"/>
                <w:color w:val="000000"/>
                <w:sz w:val="32"/>
                <w:szCs w:val="32"/>
                <w:u w:val="none"/>
              </w:rPr>
            </w:pPr>
            <w:r>
              <w:rPr>
                <w:rFonts w:hint="default" w:ascii="Times New Roman Regular" w:hAnsi="Times New Roman Regular" w:cs="Times New Roman Regular" w:eastAsiaTheme="minorEastAsia"/>
                <w:i w:val="0"/>
                <w:iCs w:val="0"/>
                <w:color w:val="000000"/>
                <w:kern w:val="0"/>
                <w:sz w:val="22"/>
                <w:szCs w:val="22"/>
                <w:u w:val="none"/>
                <w:lang w:val="en-US" w:eastAsia="zh-CN" w:bidi="ar"/>
              </w:rPr>
              <w:t>源程序</w:t>
            </w:r>
          </w:p>
        </w:tc>
        <w:tc>
          <w:tcPr>
            <w:tcW w:w="1951" w:type="dxa"/>
            <w:shd w:val="clear" w:color="auto" w:fill="auto"/>
            <w:noWrap/>
            <w:vAlign w:val="center"/>
          </w:tcPr>
          <w:p w14:paraId="1C439A33">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压缩文件</w:t>
            </w:r>
          </w:p>
        </w:tc>
        <w:tc>
          <w:tcPr>
            <w:tcW w:w="4603" w:type="dxa"/>
            <w:shd w:val="clear" w:color="auto" w:fill="auto"/>
            <w:vAlign w:val="center"/>
          </w:tcPr>
          <w:p w14:paraId="5B68F225">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初中组可选</w:t>
            </w:r>
          </w:p>
        </w:tc>
      </w:tr>
      <w:tr w14:paraId="7D449D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2" w:hRule="atLeast"/>
        </w:trPr>
        <w:tc>
          <w:tcPr>
            <w:tcW w:w="2560" w:type="dxa"/>
            <w:shd w:val="clear" w:color="auto" w:fill="auto"/>
            <w:noWrap/>
            <w:vAlign w:val="center"/>
          </w:tcPr>
          <w:p w14:paraId="5BDB8F4E">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可运行程序（部署结果）</w:t>
            </w:r>
          </w:p>
        </w:tc>
        <w:tc>
          <w:tcPr>
            <w:tcW w:w="1951" w:type="dxa"/>
            <w:shd w:val="clear" w:color="auto" w:fill="auto"/>
            <w:noWrap/>
            <w:vAlign w:val="center"/>
          </w:tcPr>
          <w:p w14:paraId="05189B65">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压缩文件</w:t>
            </w:r>
          </w:p>
        </w:tc>
        <w:tc>
          <w:tcPr>
            <w:tcW w:w="4603" w:type="dxa"/>
            <w:shd w:val="clear" w:color="auto" w:fill="auto"/>
            <w:vAlign w:val="center"/>
          </w:tcPr>
          <w:p w14:paraId="29211C66">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初中组必须</w:t>
            </w:r>
          </w:p>
        </w:tc>
      </w:tr>
      <w:tr w14:paraId="1BFA2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trPr>
        <w:tc>
          <w:tcPr>
            <w:tcW w:w="2560" w:type="dxa"/>
            <w:shd w:val="clear" w:color="auto" w:fill="auto"/>
            <w:noWrap/>
            <w:vAlign w:val="center"/>
          </w:tcPr>
          <w:p w14:paraId="374BDF34">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演示</w:t>
            </w:r>
            <w:r>
              <w:rPr>
                <w:rFonts w:hint="eastAsia" w:ascii="Times New Roman Regular" w:hAnsi="Times New Roman Regular" w:cs="Times New Roman Regular"/>
                <w:i w:val="0"/>
                <w:iCs w:val="0"/>
                <w:color w:val="000000"/>
                <w:kern w:val="0"/>
                <w:sz w:val="22"/>
                <w:szCs w:val="22"/>
                <w:u w:val="none"/>
                <w:lang w:val="en-US" w:eastAsia="zh-CN" w:bidi="ar"/>
              </w:rPr>
              <w:t>录屏</w:t>
            </w:r>
            <w:r>
              <w:rPr>
                <w:rFonts w:hint="default" w:ascii="Times New Roman Regular" w:hAnsi="Times New Roman Regular" w:eastAsia="宋体" w:cs="Times New Roman Regular"/>
                <w:i w:val="0"/>
                <w:iCs w:val="0"/>
                <w:color w:val="000000"/>
                <w:kern w:val="0"/>
                <w:sz w:val="22"/>
                <w:szCs w:val="22"/>
                <w:u w:val="none"/>
                <w:lang w:val="en-US" w:eastAsia="zh-CN" w:bidi="ar"/>
              </w:rPr>
              <w:t>视频</w:t>
            </w:r>
          </w:p>
        </w:tc>
        <w:tc>
          <w:tcPr>
            <w:tcW w:w="1951" w:type="dxa"/>
            <w:shd w:val="clear" w:color="auto" w:fill="auto"/>
            <w:noWrap/>
            <w:vAlign w:val="center"/>
          </w:tcPr>
          <w:p w14:paraId="2A3A8980">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MP4</w:t>
            </w:r>
          </w:p>
        </w:tc>
        <w:tc>
          <w:tcPr>
            <w:tcW w:w="4603" w:type="dxa"/>
            <w:shd w:val="clear" w:color="auto" w:fill="auto"/>
            <w:vAlign w:val="center"/>
          </w:tcPr>
          <w:p w14:paraId="29114213">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初中组必须</w:t>
            </w:r>
          </w:p>
        </w:tc>
      </w:tr>
      <w:tr w14:paraId="3D3F65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2" w:hRule="atLeast"/>
        </w:trPr>
        <w:tc>
          <w:tcPr>
            <w:tcW w:w="2560" w:type="dxa"/>
            <w:shd w:val="clear" w:color="auto" w:fill="auto"/>
            <w:noWrap/>
            <w:vAlign w:val="center"/>
          </w:tcPr>
          <w:p w14:paraId="1E37ED93">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原型设计/界面设计</w:t>
            </w:r>
          </w:p>
        </w:tc>
        <w:tc>
          <w:tcPr>
            <w:tcW w:w="1951" w:type="dxa"/>
            <w:shd w:val="clear" w:color="auto" w:fill="auto"/>
            <w:noWrap/>
            <w:vAlign w:val="center"/>
          </w:tcPr>
          <w:p w14:paraId="7CA84541">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ZIP、JPEG、PNG</w:t>
            </w:r>
          </w:p>
        </w:tc>
        <w:tc>
          <w:tcPr>
            <w:tcW w:w="4603" w:type="dxa"/>
            <w:shd w:val="clear" w:color="auto" w:fill="auto"/>
            <w:vAlign w:val="center"/>
          </w:tcPr>
          <w:p w14:paraId="41F6C134">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初中组可选</w:t>
            </w:r>
          </w:p>
        </w:tc>
      </w:tr>
      <w:tr w14:paraId="0B0CB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2" w:hRule="atLeast"/>
        </w:trPr>
        <w:tc>
          <w:tcPr>
            <w:tcW w:w="2560" w:type="dxa"/>
            <w:shd w:val="clear" w:color="auto" w:fill="auto"/>
            <w:noWrap/>
            <w:vAlign w:val="center"/>
          </w:tcPr>
          <w:p w14:paraId="5F1E0FD2">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安装与使用说明文档</w:t>
            </w:r>
          </w:p>
        </w:tc>
        <w:tc>
          <w:tcPr>
            <w:tcW w:w="1951" w:type="dxa"/>
            <w:shd w:val="clear" w:color="auto" w:fill="auto"/>
            <w:noWrap/>
            <w:vAlign w:val="center"/>
          </w:tcPr>
          <w:p w14:paraId="4C96BAE3">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Word文档</w:t>
            </w:r>
          </w:p>
        </w:tc>
        <w:tc>
          <w:tcPr>
            <w:tcW w:w="4603" w:type="dxa"/>
            <w:shd w:val="clear" w:color="auto" w:fill="auto"/>
            <w:vAlign w:val="center"/>
          </w:tcPr>
          <w:p w14:paraId="55530690">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高中组（含中职）必须</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初中组可选</w:t>
            </w:r>
          </w:p>
        </w:tc>
      </w:tr>
      <w:tr w14:paraId="285B20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022" w:hRule="atLeast"/>
        </w:trPr>
        <w:tc>
          <w:tcPr>
            <w:tcW w:w="2560" w:type="dxa"/>
            <w:shd w:val="clear" w:color="auto" w:fill="auto"/>
            <w:noWrap/>
            <w:vAlign w:val="center"/>
          </w:tcPr>
          <w:p w14:paraId="36C27142">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其他补充材料</w:t>
            </w:r>
          </w:p>
        </w:tc>
        <w:tc>
          <w:tcPr>
            <w:tcW w:w="1951" w:type="dxa"/>
            <w:shd w:val="clear" w:color="auto" w:fill="auto"/>
            <w:noWrap/>
            <w:vAlign w:val="center"/>
          </w:tcPr>
          <w:p w14:paraId="1360A04F">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压缩文件</w:t>
            </w:r>
          </w:p>
        </w:tc>
        <w:tc>
          <w:tcPr>
            <w:tcW w:w="4603" w:type="dxa"/>
            <w:shd w:val="clear" w:color="auto" w:fill="auto"/>
            <w:vAlign w:val="center"/>
          </w:tcPr>
          <w:p w14:paraId="18FA3407">
            <w:pPr>
              <w:keepNext w:val="0"/>
              <w:keepLines w:val="0"/>
              <w:pageBreakBefore w:val="0"/>
              <w:widowControl/>
              <w:suppressLineNumbers w:val="0"/>
              <w:kinsoku/>
              <w:wordWrap/>
              <w:overflowPunct/>
              <w:topLinePunct w:val="0"/>
              <w:autoSpaceDE/>
              <w:autoSpaceDN/>
              <w:bidi w:val="0"/>
              <w:adjustRightInd/>
              <w:snapToGrid/>
              <w:spacing w:line="3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高中组（含中职）可选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小学组可选</w:t>
            </w:r>
            <w:r>
              <w:rPr>
                <w:rFonts w:hint="default" w:ascii="Times New Roman Regular" w:hAnsi="Times New Roman Regular" w:eastAsia="宋体" w:cs="Times New Roman Regular"/>
                <w:i w:val="0"/>
                <w:iCs w:val="0"/>
                <w:color w:val="000000"/>
                <w:kern w:val="0"/>
                <w:sz w:val="22"/>
                <w:szCs w:val="22"/>
                <w:u w:val="none"/>
                <w:lang w:val="en-US" w:eastAsia="zh-CN" w:bidi="ar"/>
              </w:rPr>
              <w:br w:type="textWrapping"/>
            </w:r>
            <w:r>
              <w:rPr>
                <w:rFonts w:hint="default" w:ascii="Times New Roman Regular" w:hAnsi="Times New Roman Regular" w:eastAsia="宋体" w:cs="Times New Roman Regular"/>
                <w:i w:val="0"/>
                <w:iCs w:val="0"/>
                <w:color w:val="000000"/>
                <w:kern w:val="0"/>
                <w:sz w:val="22"/>
                <w:szCs w:val="22"/>
                <w:u w:val="none"/>
                <w:lang w:val="en-US" w:eastAsia="zh-CN" w:bidi="ar"/>
              </w:rPr>
              <w:t>初中组可选</w:t>
            </w:r>
          </w:p>
        </w:tc>
      </w:tr>
    </w:tbl>
    <w:p w14:paraId="06D1A7DE">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 w:val="0"/>
          <w:bCs/>
          <w:color w:val="auto"/>
          <w:kern w:val="0"/>
          <w:sz w:val="32"/>
          <w:szCs w:val="32"/>
          <w:highlight w:val="none"/>
          <w:lang w:eastAsia="zh-CN"/>
        </w:rPr>
      </w:pPr>
      <w:r>
        <w:rPr>
          <w:rFonts w:hint="default" w:ascii="Times New Roman Regular" w:hAnsi="Times New Roman Regular" w:eastAsia="方正仿宋_GBK" w:cs="Times New Roman Regular"/>
          <w:b w:val="0"/>
          <w:bCs/>
          <w:color w:val="auto"/>
          <w:kern w:val="0"/>
          <w:sz w:val="32"/>
          <w:szCs w:val="32"/>
          <w:highlight w:val="none"/>
        </w:rPr>
        <w:t>运行在单台计算机的软件需编译成可执行程序，原则上应配有相应的安装和卸载程序。面向互联网的应用服务需提供部署所需程序、部署环境和部署指南，可考虑提供作品部署后的虚拟机镜像。智能手机或平板电脑的APP应用需编译发行为可安装程序，明确注明作品所需要的系统环境和硬件需求。具有人工智能特性的智能应用应提供数据集、模型和训练过程视频演示，建议发布为智能服务接口等以便于测试</w:t>
      </w:r>
      <w:r>
        <w:rPr>
          <w:rFonts w:hint="default" w:ascii="Times New Roman Regular" w:hAnsi="Times New Roman Regular" w:eastAsia="方正仿宋_GBK" w:cs="Times New Roman Regular"/>
          <w:b w:val="0"/>
          <w:bCs/>
          <w:color w:val="auto"/>
          <w:kern w:val="0"/>
          <w:sz w:val="32"/>
          <w:szCs w:val="32"/>
          <w:highlight w:val="none"/>
          <w:lang w:eastAsia="zh-CN"/>
        </w:rPr>
        <w:t>。</w:t>
      </w:r>
    </w:p>
    <w:p w14:paraId="6DC2C07E">
      <w:pPr>
        <w:keepNext w:val="0"/>
        <w:keepLines w:val="0"/>
        <w:pageBreakBefore w:val="0"/>
        <w:widowControl/>
        <w:numPr>
          <w:ilvl w:val="0"/>
          <w:numId w:val="12"/>
        </w:numPr>
        <w:kinsoku/>
        <w:wordWrap/>
        <w:overflowPunct/>
        <w:topLinePunct w:val="0"/>
        <w:autoSpaceDE/>
        <w:autoSpaceDN/>
        <w:bidi w:val="0"/>
        <w:spacing w:beforeAutospacing="0" w:afterAutospacing="0" w:line="560" w:lineRule="exact"/>
        <w:ind w:left="0" w:leftChars="0" w:right="0" w:firstLine="640" w:firstLineChars="200"/>
        <w:jc w:val="left"/>
        <w:textAlignment w:val="auto"/>
        <w:outlineLvl w:val="1"/>
        <w:rPr>
          <w:rFonts w:hint="default" w:ascii="Times New Roman Regular" w:hAnsi="Times New Roman Regular" w:eastAsia="方正楷体_GBK" w:cs="Times New Roman Regular"/>
          <w:b/>
          <w:bCs/>
          <w:color w:val="auto"/>
          <w:kern w:val="2"/>
          <w:sz w:val="32"/>
          <w:szCs w:val="32"/>
          <w:highlight w:val="none"/>
          <w:lang w:eastAsia="zh-CN"/>
        </w:rPr>
      </w:pPr>
      <w:r>
        <w:rPr>
          <w:rFonts w:hint="default" w:ascii="Times New Roman Regular" w:hAnsi="Times New Roman Regular" w:eastAsia="方正楷体_GBK" w:cs="Times New Roman Regular"/>
          <w:b/>
          <w:bCs/>
          <w:color w:val="auto"/>
          <w:kern w:val="2"/>
          <w:sz w:val="32"/>
          <w:szCs w:val="32"/>
          <w:highlight w:val="none"/>
          <w:lang w:eastAsia="zh-CN"/>
        </w:rPr>
        <w:t>作品创作导向</w:t>
      </w:r>
    </w:p>
    <w:p w14:paraId="628062A9">
      <w:pPr>
        <w:keepNext w:val="0"/>
        <w:keepLines w:val="0"/>
        <w:pageBreakBefore w:val="0"/>
        <w:widowControl/>
        <w:kinsoku/>
        <w:wordWrap/>
        <w:overflowPunct/>
        <w:topLinePunct w:val="0"/>
        <w:autoSpaceDE/>
        <w:autoSpaceDN/>
        <w:bidi w:val="0"/>
        <w:spacing w:beforeAutospacing="0" w:afterAutospacing="0" w:line="560" w:lineRule="exact"/>
        <w:ind w:left="0" w:leftChars="0" w:right="0" w:firstLine="640" w:firstLineChars="200"/>
        <w:jc w:val="left"/>
        <w:textAlignment w:val="auto"/>
        <w:outlineLvl w:val="1"/>
        <w:rPr>
          <w:rFonts w:hint="default" w:ascii="Times New Roman Regular" w:hAnsi="Times New Roman Regular" w:eastAsia="方正楷体_GBK" w:cs="Times New Roman Regular"/>
          <w:b/>
          <w:color w:val="auto"/>
          <w:kern w:val="0"/>
          <w:sz w:val="32"/>
          <w:highlight w:val="none"/>
          <w:lang w:eastAsia="zh-CN"/>
        </w:rPr>
      </w:pPr>
      <w:r>
        <w:rPr>
          <w:rFonts w:hint="default" w:ascii="Times New Roman Regular" w:hAnsi="Times New Roman Regular" w:eastAsia="方正楷体_GBK" w:cs="Times New Roman Regular"/>
          <w:b w:val="0"/>
          <w:bCs/>
          <w:color w:val="auto"/>
          <w:kern w:val="0"/>
          <w:sz w:val="32"/>
          <w:highlight w:val="none"/>
          <w:lang w:val="en-US" w:eastAsia="zh-CN"/>
        </w:rPr>
        <w:t>1.</w:t>
      </w:r>
      <w:r>
        <w:rPr>
          <w:rFonts w:hint="default" w:ascii="Times New Roman Regular" w:hAnsi="Times New Roman Regular" w:eastAsia="方正楷体_GBK" w:cs="Times New Roman Regular"/>
          <w:b w:val="0"/>
          <w:bCs/>
          <w:color w:val="auto"/>
          <w:kern w:val="0"/>
          <w:sz w:val="32"/>
          <w:highlight w:val="none"/>
        </w:rPr>
        <w:t>思想性、科学性、规范性</w:t>
      </w:r>
    </w:p>
    <w:p w14:paraId="36B1731A">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1</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紧扣主题要求，符合场景特性，内容健康向上。</w:t>
      </w:r>
    </w:p>
    <w:p w14:paraId="32D79315">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2</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科学严谨，无常识性错误。</w:t>
      </w:r>
    </w:p>
    <w:p w14:paraId="2E4686C3">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3</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文字内容通顺，采用国家通用语言文字（特殊需要除外）。</w:t>
      </w:r>
    </w:p>
    <w:p w14:paraId="416CB8C5">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4</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非原创素材（含音乐）及内容应注明来源和出处，尊重版权，符合法律要求。</w:t>
      </w:r>
    </w:p>
    <w:p w14:paraId="46B585DA">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5</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引用文献时，应遵循时效性、相关性、代表性、可靠性和客观性的原则，须确保所引用的信息准确无误，并详尽地提供所有必要的参考信息。</w:t>
      </w:r>
    </w:p>
    <w:p w14:paraId="409DA581">
      <w:pPr>
        <w:keepNext w:val="0"/>
        <w:keepLines w:val="0"/>
        <w:pageBreakBefore w:val="0"/>
        <w:widowControl/>
        <w:kinsoku/>
        <w:wordWrap/>
        <w:overflowPunct/>
        <w:topLinePunct w:val="0"/>
        <w:autoSpaceDE/>
        <w:autoSpaceDN/>
        <w:bidi w:val="0"/>
        <w:spacing w:beforeAutospacing="0" w:afterAutospacing="0" w:line="560" w:lineRule="exact"/>
        <w:ind w:left="0" w:leftChars="0" w:right="0" w:firstLine="640" w:firstLineChars="200"/>
        <w:jc w:val="left"/>
        <w:textAlignment w:val="auto"/>
        <w:outlineLvl w:val="1"/>
        <w:rPr>
          <w:rFonts w:hint="default" w:ascii="Times New Roman Regular" w:hAnsi="Times New Roman Regular" w:eastAsia="方正楷体_GBK" w:cs="Times New Roman Regular"/>
          <w:b w:val="0"/>
          <w:bCs/>
          <w:color w:val="auto"/>
          <w:kern w:val="0"/>
          <w:sz w:val="32"/>
          <w:highlight w:val="none"/>
          <w:lang w:eastAsia="zh-CN"/>
        </w:rPr>
      </w:pPr>
      <w:r>
        <w:rPr>
          <w:rFonts w:hint="default" w:ascii="Times New Roman Regular" w:hAnsi="Times New Roman Regular" w:eastAsia="方正楷体_GBK" w:cs="Times New Roman Regular"/>
          <w:b w:val="0"/>
          <w:bCs/>
          <w:color w:val="auto"/>
          <w:kern w:val="0"/>
          <w:sz w:val="32"/>
          <w:highlight w:val="none"/>
          <w:lang w:val="en-US" w:eastAsia="zh-CN"/>
        </w:rPr>
        <w:t>2.</w:t>
      </w:r>
      <w:r>
        <w:rPr>
          <w:rFonts w:hint="default" w:ascii="Times New Roman Regular" w:hAnsi="Times New Roman Regular" w:eastAsia="方正楷体_GBK" w:cs="Times New Roman Regular"/>
          <w:b w:val="0"/>
          <w:bCs/>
          <w:color w:val="auto"/>
          <w:kern w:val="0"/>
          <w:sz w:val="32"/>
          <w:highlight w:val="none"/>
        </w:rPr>
        <w:t>创新性</w:t>
      </w:r>
    </w:p>
    <w:p w14:paraId="6FAACC99">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1</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主题切合实际，表达方式恰当。</w:t>
      </w:r>
    </w:p>
    <w:p w14:paraId="6B581EBD">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2</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软件构思独特，设计创意巧妙。</w:t>
      </w:r>
    </w:p>
    <w:p w14:paraId="36586B86">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3</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注重自主开发，功能切实可用。</w:t>
      </w:r>
    </w:p>
    <w:p w14:paraId="022D139D">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4</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具有想象力及个性表现力。</w:t>
      </w:r>
    </w:p>
    <w:p w14:paraId="6282AF73">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5</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恰当应用人工智能等技术。</w:t>
      </w:r>
    </w:p>
    <w:p w14:paraId="4A8B87FC">
      <w:pPr>
        <w:keepNext w:val="0"/>
        <w:keepLines w:val="0"/>
        <w:pageBreakBefore w:val="0"/>
        <w:widowControl/>
        <w:kinsoku/>
        <w:wordWrap/>
        <w:overflowPunct/>
        <w:topLinePunct w:val="0"/>
        <w:autoSpaceDE/>
        <w:autoSpaceDN/>
        <w:bidi w:val="0"/>
        <w:spacing w:beforeAutospacing="0" w:afterAutospacing="0" w:line="560" w:lineRule="exact"/>
        <w:ind w:left="0" w:leftChars="0" w:right="0" w:firstLine="640" w:firstLineChars="200"/>
        <w:jc w:val="left"/>
        <w:textAlignment w:val="auto"/>
        <w:outlineLvl w:val="1"/>
        <w:rPr>
          <w:rFonts w:hint="default" w:ascii="Times New Roman Regular" w:hAnsi="Times New Roman Regular" w:eastAsia="方正楷体_GBK" w:cs="Times New Roman Regular"/>
          <w:b/>
          <w:color w:val="auto"/>
          <w:kern w:val="0"/>
          <w:sz w:val="32"/>
          <w:highlight w:val="none"/>
          <w:lang w:eastAsia="zh-CN"/>
        </w:rPr>
      </w:pPr>
      <w:r>
        <w:rPr>
          <w:rFonts w:hint="default" w:ascii="Times New Roman Regular" w:hAnsi="Times New Roman Regular" w:eastAsia="方正楷体_GBK" w:cs="Times New Roman Regular"/>
          <w:b w:val="0"/>
          <w:bCs/>
          <w:color w:val="auto"/>
          <w:kern w:val="0"/>
          <w:sz w:val="32"/>
          <w:highlight w:val="none"/>
          <w:lang w:val="en-US" w:eastAsia="zh-CN"/>
        </w:rPr>
        <w:t>3.</w:t>
      </w:r>
      <w:r>
        <w:rPr>
          <w:rFonts w:hint="default" w:ascii="Times New Roman Regular" w:hAnsi="Times New Roman Regular" w:eastAsia="方正楷体_GBK" w:cs="Times New Roman Regular"/>
          <w:b w:val="0"/>
          <w:bCs/>
          <w:color w:val="auto"/>
          <w:kern w:val="0"/>
          <w:sz w:val="32"/>
          <w:highlight w:val="none"/>
        </w:rPr>
        <w:t>艺术性</w:t>
      </w:r>
    </w:p>
    <w:p w14:paraId="5F1023DF">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1</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命名恰当，含义表述准确，与功能符合度高。</w:t>
      </w:r>
    </w:p>
    <w:p w14:paraId="480B1B71">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2</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界面美观，设计风格和主题一致。</w:t>
      </w:r>
    </w:p>
    <w:p w14:paraId="3C280F5C">
      <w:pPr>
        <w:keepNext w:val="0"/>
        <w:keepLines w:val="0"/>
        <w:pageBreakBefore w:val="0"/>
        <w:kinsoku/>
        <w:wordWrap/>
        <w:overflowPunct/>
        <w:topLinePunct w:val="0"/>
        <w:autoSpaceDE/>
        <w:autoSpaceDN/>
        <w:bidi w:val="0"/>
        <w:spacing w:beforeAutospacing="0" w:afterAutospacing="0" w:line="560" w:lineRule="exact"/>
        <w:ind w:left="0" w:leftChars="0" w:right="0" w:firstLine="640" w:firstLineChars="200"/>
        <w:textAlignment w:val="auto"/>
        <w:outlineLvl w:val="2"/>
        <w:rPr>
          <w:rFonts w:hint="default" w:ascii="Times New Roman Regular" w:hAnsi="Times New Roman Regular" w:eastAsia="方正仿宋_GBK" w:cs="Times New Roman Regular"/>
          <w:bCs/>
          <w:color w:val="auto"/>
          <w:sz w:val="32"/>
          <w:szCs w:val="32"/>
          <w:highlight w:val="none"/>
        </w:rPr>
      </w:pP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lang w:val="en-US" w:eastAsia="zh-CN"/>
        </w:rPr>
        <w:t>3</w:t>
      </w:r>
      <w:r>
        <w:rPr>
          <w:rFonts w:hint="default" w:ascii="Times New Roman Regular" w:hAnsi="Times New Roman Regular" w:eastAsia="方正仿宋_GBK" w:cs="Times New Roman Regular"/>
          <w:bCs/>
          <w:color w:val="auto"/>
          <w:sz w:val="32"/>
          <w:szCs w:val="32"/>
          <w:highlight w:val="none"/>
          <w:lang w:eastAsia="zh-CN"/>
        </w:rPr>
        <w:t>）</w:t>
      </w:r>
      <w:r>
        <w:rPr>
          <w:rFonts w:hint="default" w:ascii="Times New Roman Regular" w:hAnsi="Times New Roman Regular" w:eastAsia="方正仿宋_GBK" w:cs="Times New Roman Regular"/>
          <w:bCs/>
          <w:color w:val="auto"/>
          <w:sz w:val="32"/>
          <w:szCs w:val="32"/>
          <w:highlight w:val="none"/>
        </w:rPr>
        <w:t>功能布局合理，用户体验好。</w:t>
      </w:r>
    </w:p>
    <w:p w14:paraId="218A6FCD">
      <w:pPr>
        <w:keepNext w:val="0"/>
        <w:keepLines w:val="0"/>
        <w:pageBreakBefore w:val="0"/>
        <w:widowControl/>
        <w:kinsoku/>
        <w:wordWrap/>
        <w:overflowPunct/>
        <w:topLinePunct w:val="0"/>
        <w:autoSpaceDE/>
        <w:autoSpaceDN/>
        <w:bidi w:val="0"/>
        <w:spacing w:beforeAutospacing="0" w:afterAutospacing="0" w:line="560" w:lineRule="exact"/>
        <w:ind w:left="0" w:leftChars="0" w:right="0" w:firstLine="640" w:firstLineChars="200"/>
        <w:jc w:val="left"/>
        <w:textAlignment w:val="auto"/>
        <w:outlineLvl w:val="1"/>
        <w:rPr>
          <w:rFonts w:hint="default" w:ascii="Times New Roman Regular" w:hAnsi="Times New Roman Regular" w:eastAsia="方正楷体_GBK" w:cs="Times New Roman Regular"/>
          <w:b w:val="0"/>
          <w:bCs/>
          <w:color w:val="auto"/>
          <w:kern w:val="0"/>
          <w:sz w:val="32"/>
          <w:highlight w:val="none"/>
          <w:lang w:eastAsia="zh-CN"/>
        </w:rPr>
      </w:pPr>
      <w:r>
        <w:rPr>
          <w:rFonts w:hint="default" w:ascii="Times New Roman Regular" w:hAnsi="Times New Roman Regular" w:eastAsia="方正楷体_GBK" w:cs="Times New Roman Regular"/>
          <w:b w:val="0"/>
          <w:bCs/>
          <w:color w:val="auto"/>
          <w:kern w:val="0"/>
          <w:sz w:val="32"/>
          <w:highlight w:val="none"/>
          <w:lang w:val="en-US" w:eastAsia="zh-CN"/>
        </w:rPr>
        <w:t>4.</w:t>
      </w:r>
      <w:r>
        <w:rPr>
          <w:rFonts w:hint="default" w:ascii="Times New Roman Regular" w:hAnsi="Times New Roman Regular" w:eastAsia="方正楷体_GBK" w:cs="Times New Roman Regular"/>
          <w:b w:val="0"/>
          <w:bCs/>
          <w:color w:val="auto"/>
          <w:kern w:val="0"/>
          <w:sz w:val="32"/>
          <w:highlight w:val="none"/>
        </w:rPr>
        <w:t>技术性</w:t>
      </w:r>
    </w:p>
    <w:p w14:paraId="1ADDDB56">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（1）软件架构完整，体系设计清晰，技术路线合理。</w:t>
      </w:r>
    </w:p>
    <w:p w14:paraId="0ADF8F16">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（2）程序逻辑严谨，代码算法准确。</w:t>
      </w:r>
    </w:p>
    <w:p w14:paraId="4244F6F1">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（3）功能完整，运行稳定可靠。</w:t>
      </w:r>
    </w:p>
    <w:p w14:paraId="64B37370">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（4）部署安装简便，升级维护灵活。</w:t>
      </w:r>
    </w:p>
    <w:p w14:paraId="106C78DA">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（5）成熟度高，实现设计预期，完整解决问题。</w:t>
      </w:r>
    </w:p>
    <w:p w14:paraId="3782EA2E">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（6）兼容性好，适配主流环境。</w:t>
      </w:r>
    </w:p>
    <w:p w14:paraId="2F4EC65E">
      <w:pPr>
        <w:pStyle w:val="3"/>
        <w:keepNext w:val="0"/>
        <w:pageBreakBefore w:val="0"/>
        <w:widowControl w:val="0"/>
        <w:kinsoku/>
        <w:wordWrap/>
        <w:overflowPunct/>
        <w:topLinePunct w:val="0"/>
        <w:autoSpaceDE/>
        <w:autoSpaceDN/>
        <w:bidi w:val="0"/>
        <w:adjustRightInd/>
        <w:snapToGrid/>
        <w:spacing w:before="0" w:after="0" w:line="560" w:lineRule="exact"/>
        <w:ind w:firstLine="640" w:firstLineChars="200"/>
        <w:textAlignment w:val="auto"/>
        <w:rPr>
          <w:rFonts w:hint="default" w:ascii="Times New Roman Regular" w:hAnsi="Times New Roman Regular" w:eastAsia="方正仿宋_GBK" w:cs="Times New Roman Regular"/>
          <w:b w:val="0"/>
          <w:bCs w:val="0"/>
          <w:color w:val="auto"/>
          <w:sz w:val="32"/>
          <w:szCs w:val="32"/>
          <w:highlight w:val="none"/>
          <w:lang w:val="en-US" w:eastAsia="zh-CN"/>
        </w:rPr>
      </w:pPr>
      <w:r>
        <w:rPr>
          <w:rFonts w:hint="default" w:ascii="Times New Roman Regular" w:hAnsi="Times New Roman Regular" w:eastAsia="方正仿宋_GBK" w:cs="Times New Roman Regular"/>
          <w:b w:val="0"/>
          <w:bCs w:val="0"/>
          <w:color w:val="auto"/>
          <w:sz w:val="32"/>
          <w:szCs w:val="32"/>
          <w:highlight w:val="none"/>
          <w:lang w:val="en-US" w:eastAsia="zh-CN"/>
        </w:rPr>
        <w:t>（7）具有一定的技术探索性。</w:t>
      </w:r>
    </w:p>
    <w:p w14:paraId="04F58A74">
      <w:pPr>
        <w:keepNext w:val="0"/>
        <w:keepLines w:val="0"/>
        <w:pageBreakBefore w:val="0"/>
        <w:widowControl w:val="0"/>
        <w:numPr>
          <w:ilvl w:val="-1"/>
          <w:numId w:val="0"/>
        </w:numPr>
        <w:kinsoku/>
        <w:wordWrap/>
        <w:overflowPunct/>
        <w:topLinePunct w:val="0"/>
        <w:autoSpaceDE/>
        <w:autoSpaceDN/>
        <w:bidi w:val="0"/>
        <w:adjustRightInd/>
        <w:snapToGrid/>
        <w:spacing w:beforeAutospacing="0" w:afterAutospacing="0" w:line="560" w:lineRule="exact"/>
        <w:ind w:left="629" w:leftChars="0" w:right="0" w:firstLine="0" w:firstLineChars="0"/>
        <w:textAlignment w:val="auto"/>
        <w:outlineLvl w:val="9"/>
        <w:rPr>
          <w:rFonts w:hint="default" w:ascii="Times New Roman Regular" w:hAnsi="Times New Roman Regular" w:eastAsia="方正楷体_GBK" w:cs="Times New Roman Regular"/>
          <w:b/>
          <w:bCs/>
          <w:color w:val="auto"/>
          <w:sz w:val="32"/>
          <w:szCs w:val="32"/>
          <w:highlight w:val="none"/>
          <w:lang w:val="en" w:eastAsia="zh-CN"/>
        </w:rPr>
      </w:pPr>
    </w:p>
    <w:p w14:paraId="77F974A3">
      <w:pPr>
        <w:keepNext w:val="0"/>
        <w:keepLines w:val="0"/>
        <w:pageBreakBefore w:val="0"/>
        <w:widowControl/>
        <w:numPr>
          <w:ilvl w:val="0"/>
          <w:numId w:val="11"/>
        </w:numPr>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textAlignment w:val="auto"/>
        <w:outlineLvl w:val="0"/>
        <w:rPr>
          <w:rFonts w:hint="default" w:ascii="Times New Roman Regular" w:hAnsi="Times New Roman Regular" w:eastAsia="方正黑体_GBK" w:cs="Times New Roman Regular"/>
          <w:b w:val="0"/>
          <w:bCs w:val="0"/>
          <w:color w:val="auto"/>
          <w:sz w:val="32"/>
          <w:szCs w:val="32"/>
          <w:highlight w:val="none"/>
          <w:lang w:val="en-US" w:eastAsia="zh-CN"/>
        </w:rPr>
      </w:pPr>
      <w:bookmarkStart w:id="16" w:name="_Toc605515730"/>
      <w:r>
        <w:rPr>
          <w:rFonts w:hint="default" w:ascii="Times New Roman Regular" w:hAnsi="Times New Roman Regular" w:eastAsia="方正黑体_GBK" w:cs="Times New Roman Regular"/>
          <w:b w:val="0"/>
          <w:bCs w:val="0"/>
          <w:color w:val="auto"/>
          <w:sz w:val="32"/>
          <w:szCs w:val="32"/>
          <w:highlight w:val="none"/>
          <w:lang w:eastAsia="zh-CN"/>
        </w:rPr>
        <w:t>科创实践</w:t>
      </w:r>
      <w:r>
        <w:rPr>
          <w:rFonts w:hint="default" w:ascii="Times New Roman Regular" w:hAnsi="Times New Roman Regular" w:eastAsia="方正黑体_GBK" w:cs="Times New Roman Regular"/>
          <w:b w:val="0"/>
          <w:bCs w:val="0"/>
          <w:color w:val="auto"/>
          <w:sz w:val="32"/>
          <w:szCs w:val="32"/>
          <w:highlight w:val="none"/>
          <w:lang w:val="en-US" w:eastAsia="zh-CN"/>
        </w:rPr>
        <w:t>类</w:t>
      </w:r>
      <w:r>
        <w:rPr>
          <w:rFonts w:hint="eastAsia" w:ascii="Times New Roman Regular" w:hAnsi="Times New Roman Regular" w:eastAsia="方正黑体_GBK" w:cs="Times New Roman Regular"/>
          <w:b w:val="0"/>
          <w:bCs w:val="0"/>
          <w:color w:val="auto"/>
          <w:sz w:val="32"/>
          <w:szCs w:val="32"/>
          <w:highlight w:val="none"/>
          <w:lang w:val="en-US" w:eastAsia="zh-CN"/>
        </w:rPr>
        <w:t>有</w:t>
      </w:r>
      <w:r>
        <w:rPr>
          <w:rFonts w:hint="default" w:ascii="Times New Roman Regular" w:hAnsi="Times New Roman Regular" w:eastAsia="方正黑体_GBK" w:cs="Times New Roman Regular"/>
          <w:b w:val="0"/>
          <w:bCs w:val="0"/>
          <w:color w:val="auto"/>
          <w:sz w:val="32"/>
          <w:szCs w:val="32"/>
          <w:highlight w:val="none"/>
          <w:lang w:val="en-US" w:eastAsia="zh-CN"/>
        </w:rPr>
        <w:t>关要求</w:t>
      </w:r>
      <w:bookmarkEnd w:id="16"/>
    </w:p>
    <w:p w14:paraId="37D63A0D">
      <w:pPr>
        <w:pStyle w:val="3"/>
        <w:pageBreakBefore w:val="0"/>
        <w:numPr>
          <w:ilvl w:val="0"/>
          <w:numId w:val="0"/>
        </w:numPr>
        <w:wordWrap/>
        <w:overflowPunct/>
        <w:topLinePunct w:val="0"/>
        <w:bidi w:val="0"/>
        <w:spacing w:line="560" w:lineRule="exact"/>
        <w:ind w:firstLine="640" w:firstLineChars="200"/>
        <w:rPr>
          <w:rFonts w:hint="default" w:ascii="Times New Roman Regular" w:hAnsi="Times New Roman Regular" w:eastAsia="方正黑体_GBK" w:cs="Times New Roman Regular"/>
          <w:b w:val="0"/>
          <w:bCs w:val="0"/>
          <w:color w:val="auto"/>
          <w:sz w:val="32"/>
          <w:szCs w:val="32"/>
          <w:highlight w:val="none"/>
          <w:lang w:val="en-US" w:eastAsia="zh-CN"/>
        </w:rPr>
      </w:pPr>
      <w:r>
        <w:rPr>
          <w:rFonts w:hint="default" w:ascii="Times New Roman Regular" w:hAnsi="Times New Roman Regular" w:eastAsia="华文楷体" w:cs="Times New Roman Regular"/>
          <w:b/>
          <w:bCs/>
          <w:color w:val="auto"/>
          <w:sz w:val="32"/>
          <w:szCs w:val="32"/>
          <w:highlight w:val="none"/>
          <w:lang w:val="en-US" w:eastAsia="zh-CN"/>
        </w:rPr>
        <w:t>（一）项目设置</w:t>
      </w:r>
    </w:p>
    <w:tbl>
      <w:tblPr>
        <w:tblStyle w:val="25"/>
        <w:tblpPr w:leftFromText="180" w:rightFromText="180" w:vertAnchor="text" w:horzAnchor="page" w:tblpXSpec="center" w:tblpY="595"/>
        <w:tblOverlap w:val="never"/>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21"/>
        <w:gridCol w:w="4257"/>
        <w:gridCol w:w="1318"/>
        <w:gridCol w:w="1647"/>
      </w:tblGrid>
      <w:tr w14:paraId="2823B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34"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04378C4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t>项目名称</w:t>
            </w:r>
          </w:p>
        </w:tc>
        <w:tc>
          <w:tcPr>
            <w:tcW w:w="4257"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1A21EDF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pPr>
            <w:r>
              <w:rPr>
                <w:rFonts w:hint="default" w:ascii="Times New Roman Regular" w:hAnsi="Times New Roman Regular" w:cs="Times New Roman Regular"/>
                <w:b/>
                <w:bCs/>
                <w:i w:val="0"/>
                <w:iCs w:val="0"/>
                <w:color w:val="auto"/>
                <w:kern w:val="0"/>
                <w:sz w:val="22"/>
                <w:szCs w:val="22"/>
                <w:highlight w:val="none"/>
                <w:u w:val="none"/>
                <w:lang w:val="en-US" w:eastAsia="zh-CN" w:bidi="ar"/>
              </w:rPr>
              <w:t>组别</w:t>
            </w:r>
          </w:p>
        </w:tc>
        <w:tc>
          <w:tcPr>
            <w:tcW w:w="1318"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3292FE8B">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b/>
                <w:bCs/>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t>每支队伍学生数量</w:t>
            </w:r>
          </w:p>
        </w:tc>
        <w:tc>
          <w:tcPr>
            <w:tcW w:w="1647" w:type="dxa"/>
            <w:tcBorders>
              <w:top w:val="single" w:color="000000" w:sz="4" w:space="0"/>
              <w:left w:val="single" w:color="000000" w:sz="4" w:space="0"/>
              <w:bottom w:val="single" w:color="000000" w:sz="4" w:space="0"/>
              <w:right w:val="single" w:color="000000" w:sz="4" w:space="0"/>
            </w:tcBorders>
            <w:shd w:val="clear" w:color="auto" w:fill="E7E6E6" w:themeFill="background2"/>
            <w:vAlign w:val="center"/>
          </w:tcPr>
          <w:p w14:paraId="6DA8BB3C">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t>每</w:t>
            </w:r>
            <w:r>
              <w:rPr>
                <w:rFonts w:hint="default" w:ascii="Times New Roman Regular" w:hAnsi="Times New Roman Regular" w:cs="Times New Roman Regular"/>
                <w:b/>
                <w:bCs/>
                <w:i w:val="0"/>
                <w:iCs w:val="0"/>
                <w:color w:val="auto"/>
                <w:kern w:val="0"/>
                <w:sz w:val="22"/>
                <w:szCs w:val="22"/>
                <w:highlight w:val="none"/>
                <w:u w:val="none"/>
                <w:lang w:val="en-US" w:eastAsia="zh-CN" w:bidi="ar"/>
              </w:rPr>
              <w:t>支</w:t>
            </w:r>
            <w: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t>队伍</w:t>
            </w:r>
          </w:p>
          <w:p w14:paraId="0357DA93">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b/>
                <w:bCs/>
                <w:i w:val="0"/>
                <w:iCs w:val="0"/>
                <w:color w:val="auto"/>
                <w:kern w:val="0"/>
                <w:sz w:val="22"/>
                <w:szCs w:val="22"/>
                <w:highlight w:val="none"/>
                <w:u w:val="none"/>
                <w:lang w:val="en-US" w:eastAsia="zh-CN" w:bidi="ar"/>
              </w:rPr>
            </w:pPr>
            <w:r>
              <w:rPr>
                <w:rFonts w:hint="default" w:ascii="Times New Roman Regular" w:hAnsi="Times New Roman Regular" w:eastAsia="宋体" w:cs="Times New Roman Regular"/>
                <w:b/>
                <w:bCs/>
                <w:i w:val="0"/>
                <w:iCs w:val="0"/>
                <w:color w:val="auto"/>
                <w:kern w:val="0"/>
                <w:sz w:val="22"/>
                <w:szCs w:val="22"/>
                <w:highlight w:val="none"/>
                <w:u w:val="none"/>
                <w:lang w:val="en-US" w:eastAsia="zh-CN" w:bidi="ar"/>
              </w:rPr>
              <w:t>指导老师</w:t>
            </w:r>
            <w:r>
              <w:rPr>
                <w:rFonts w:hint="default" w:ascii="Times New Roman Regular" w:hAnsi="Times New Roman Regular" w:cs="Times New Roman Regular"/>
                <w:b/>
                <w:bCs/>
                <w:i w:val="0"/>
                <w:iCs w:val="0"/>
                <w:color w:val="auto"/>
                <w:kern w:val="0"/>
                <w:sz w:val="22"/>
                <w:szCs w:val="22"/>
                <w:highlight w:val="none"/>
                <w:u w:val="none"/>
                <w:lang w:val="en-US" w:eastAsia="zh-CN" w:bidi="ar"/>
              </w:rPr>
              <w:t>数量</w:t>
            </w:r>
          </w:p>
        </w:tc>
      </w:tr>
      <w:tr w14:paraId="051990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3D61B">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创意智造</w:t>
            </w:r>
          </w:p>
        </w:tc>
        <w:tc>
          <w:tcPr>
            <w:tcW w:w="4257" w:type="dxa"/>
            <w:vMerge w:val="restart"/>
            <w:tcBorders>
              <w:top w:val="single" w:color="000000" w:sz="4" w:space="0"/>
              <w:left w:val="single" w:color="000000" w:sz="4" w:space="0"/>
              <w:right w:val="single" w:color="000000" w:sz="4" w:space="0"/>
            </w:tcBorders>
            <w:shd w:val="clear" w:color="auto" w:fill="auto"/>
            <w:vAlign w:val="center"/>
          </w:tcPr>
          <w:p w14:paraId="29386EA7">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lang w:eastAsia="zh-CN"/>
              </w:rPr>
            </w:pPr>
            <w:r>
              <w:rPr>
                <w:rFonts w:hint="default" w:ascii="Times New Roman Regular" w:hAnsi="Times New Roman Regular" w:cs="Times New Roman Regular"/>
                <w:i w:val="0"/>
                <w:iCs w:val="0"/>
                <w:color w:val="auto"/>
                <w:sz w:val="22"/>
                <w:szCs w:val="22"/>
                <w:highlight w:val="none"/>
                <w:u w:val="none"/>
                <w:lang w:eastAsia="zh-CN"/>
              </w:rPr>
              <w:t>小学组（四年级及以上）、初中组、高中组（含中职）</w:t>
            </w:r>
          </w:p>
        </w:tc>
        <w:tc>
          <w:tcPr>
            <w:tcW w:w="1318" w:type="dxa"/>
            <w:vMerge w:val="restart"/>
            <w:tcBorders>
              <w:top w:val="single" w:color="000000" w:sz="4" w:space="0"/>
              <w:left w:val="single" w:color="000000" w:sz="4" w:space="0"/>
              <w:right w:val="single" w:color="000000" w:sz="4" w:space="0"/>
            </w:tcBorders>
            <w:shd w:val="clear" w:color="auto" w:fill="auto"/>
            <w:vAlign w:val="center"/>
          </w:tcPr>
          <w:p w14:paraId="49419A0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647" w:type="dxa"/>
            <w:vMerge w:val="restart"/>
            <w:tcBorders>
              <w:top w:val="single" w:color="000000" w:sz="4" w:space="0"/>
              <w:left w:val="single" w:color="000000" w:sz="4" w:space="0"/>
              <w:right w:val="single" w:color="000000" w:sz="4" w:space="0"/>
            </w:tcBorders>
            <w:shd w:val="clear" w:color="auto" w:fill="auto"/>
            <w:vAlign w:val="center"/>
          </w:tcPr>
          <w:p w14:paraId="3E21EE0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54D786F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04"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360B30">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lang w:eastAsia="zh-CN"/>
              </w:rPr>
            </w:pPr>
            <w:r>
              <w:rPr>
                <w:rFonts w:hint="default" w:ascii="Times New Roman Regular" w:hAnsi="Times New Roman Regular" w:cs="Times New Roman Regular"/>
                <w:i w:val="0"/>
                <w:iCs w:val="0"/>
                <w:color w:val="auto"/>
                <w:sz w:val="22"/>
                <w:szCs w:val="22"/>
                <w:highlight w:val="none"/>
                <w:u w:val="none"/>
                <w:lang w:eastAsia="zh-CN"/>
              </w:rPr>
              <w:t>优创未来</w:t>
            </w:r>
          </w:p>
        </w:tc>
        <w:tc>
          <w:tcPr>
            <w:tcW w:w="4257" w:type="dxa"/>
            <w:vMerge w:val="continue"/>
            <w:tcBorders>
              <w:left w:val="single" w:color="000000" w:sz="4" w:space="0"/>
              <w:right w:val="single" w:color="000000" w:sz="4" w:space="0"/>
            </w:tcBorders>
            <w:shd w:val="clear" w:color="auto" w:fill="auto"/>
            <w:vAlign w:val="center"/>
          </w:tcPr>
          <w:p w14:paraId="118AD6F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p>
        </w:tc>
        <w:tc>
          <w:tcPr>
            <w:tcW w:w="1318" w:type="dxa"/>
            <w:vMerge w:val="continue"/>
            <w:tcBorders>
              <w:left w:val="single" w:color="000000" w:sz="4" w:space="0"/>
              <w:right w:val="single" w:color="000000" w:sz="4" w:space="0"/>
            </w:tcBorders>
            <w:shd w:val="clear" w:color="auto" w:fill="auto"/>
            <w:vAlign w:val="center"/>
          </w:tcPr>
          <w:p w14:paraId="4C427476">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p>
        </w:tc>
        <w:tc>
          <w:tcPr>
            <w:tcW w:w="1647" w:type="dxa"/>
            <w:vMerge w:val="continue"/>
            <w:tcBorders>
              <w:left w:val="single" w:color="000000" w:sz="4" w:space="0"/>
              <w:right w:val="single" w:color="000000" w:sz="4" w:space="0"/>
            </w:tcBorders>
            <w:shd w:val="clear" w:color="auto" w:fill="auto"/>
            <w:vAlign w:val="center"/>
          </w:tcPr>
          <w:p w14:paraId="64E5CE5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p>
        </w:tc>
      </w:tr>
      <w:tr w14:paraId="4CD82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7"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C93D3">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r>
              <w:rPr>
                <w:rFonts w:hint="default" w:ascii="Times New Roman Regular" w:hAnsi="Times New Roman Regular" w:cs="Times New Roman Regular"/>
                <w:i w:val="0"/>
                <w:iCs w:val="0"/>
                <w:color w:val="auto"/>
                <w:sz w:val="22"/>
                <w:szCs w:val="22"/>
                <w:highlight w:val="none"/>
                <w:u w:val="none"/>
                <w:lang w:eastAsia="zh-CN"/>
              </w:rPr>
              <w:t>智能博物</w:t>
            </w:r>
          </w:p>
        </w:tc>
        <w:tc>
          <w:tcPr>
            <w:tcW w:w="4257" w:type="dxa"/>
            <w:vMerge w:val="continue"/>
            <w:tcBorders>
              <w:left w:val="single" w:color="000000" w:sz="4" w:space="0"/>
              <w:bottom w:val="single" w:color="000000" w:sz="4" w:space="0"/>
              <w:right w:val="single" w:color="000000" w:sz="4" w:space="0"/>
            </w:tcBorders>
            <w:shd w:val="clear" w:color="auto" w:fill="auto"/>
            <w:vAlign w:val="center"/>
          </w:tcPr>
          <w:p w14:paraId="6DC0856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1318" w:type="dxa"/>
            <w:vMerge w:val="continue"/>
            <w:tcBorders>
              <w:left w:val="single" w:color="000000" w:sz="4" w:space="0"/>
              <w:bottom w:val="single" w:color="000000" w:sz="4" w:space="0"/>
              <w:right w:val="single" w:color="000000" w:sz="4" w:space="0"/>
            </w:tcBorders>
            <w:shd w:val="clear" w:color="auto" w:fill="auto"/>
            <w:vAlign w:val="center"/>
          </w:tcPr>
          <w:p w14:paraId="40502193">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1647" w:type="dxa"/>
            <w:vMerge w:val="continue"/>
            <w:tcBorders>
              <w:left w:val="single" w:color="000000" w:sz="4" w:space="0"/>
              <w:bottom w:val="single" w:color="000000" w:sz="4" w:space="0"/>
              <w:right w:val="single" w:color="000000" w:sz="4" w:space="0"/>
            </w:tcBorders>
            <w:shd w:val="clear" w:color="auto" w:fill="auto"/>
            <w:vAlign w:val="center"/>
          </w:tcPr>
          <w:p w14:paraId="3DCEC8E8">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r>
      <w:tr w14:paraId="7B700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4"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A02BE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lang w:eastAsia="zh-CN"/>
              </w:rPr>
            </w:pPr>
            <w:r>
              <w:rPr>
                <w:rFonts w:hint="default" w:ascii="Times New Roman Regular" w:hAnsi="Times New Roman Regular" w:eastAsia="宋体" w:cs="Times New Roman Regular"/>
                <w:i w:val="0"/>
                <w:iCs w:val="0"/>
                <w:color w:val="auto"/>
                <w:sz w:val="22"/>
                <w:szCs w:val="22"/>
                <w:highlight w:val="none"/>
                <w:u w:val="none"/>
                <w:lang w:eastAsia="zh-CN"/>
              </w:rPr>
              <w:t>智能机器人</w:t>
            </w:r>
          </w:p>
        </w:tc>
        <w:tc>
          <w:tcPr>
            <w:tcW w:w="4257" w:type="dxa"/>
            <w:vMerge w:val="restart"/>
            <w:tcBorders>
              <w:top w:val="single" w:color="000000" w:sz="4" w:space="0"/>
              <w:left w:val="single" w:color="000000" w:sz="4" w:space="0"/>
              <w:right w:val="single" w:color="000000" w:sz="4" w:space="0"/>
            </w:tcBorders>
            <w:shd w:val="clear" w:color="auto" w:fill="auto"/>
            <w:vAlign w:val="center"/>
          </w:tcPr>
          <w:p w14:paraId="1E096615">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rPr>
            </w:pPr>
            <w:r>
              <w:rPr>
                <w:rFonts w:hint="default" w:ascii="Times New Roman Regular" w:hAnsi="Times New Roman Regular" w:cs="Times New Roman Regular"/>
                <w:i w:val="0"/>
                <w:iCs w:val="0"/>
                <w:color w:val="auto"/>
                <w:sz w:val="22"/>
                <w:szCs w:val="22"/>
                <w:highlight w:val="none"/>
                <w:u w:val="none"/>
                <w:lang w:eastAsia="zh-CN"/>
              </w:rPr>
              <w:t>小学组、初中组、高中组（含中职）</w:t>
            </w:r>
          </w:p>
        </w:tc>
        <w:tc>
          <w:tcPr>
            <w:tcW w:w="1318" w:type="dxa"/>
            <w:vMerge w:val="restart"/>
            <w:tcBorders>
              <w:top w:val="single" w:color="000000" w:sz="4" w:space="0"/>
              <w:left w:val="single" w:color="000000" w:sz="4" w:space="0"/>
              <w:right w:val="single" w:color="000000" w:sz="4" w:space="0"/>
            </w:tcBorders>
            <w:shd w:val="clear" w:color="auto" w:fill="auto"/>
            <w:vAlign w:val="center"/>
          </w:tcPr>
          <w:p w14:paraId="10E1815E">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1-2人</w:t>
            </w:r>
          </w:p>
        </w:tc>
        <w:tc>
          <w:tcPr>
            <w:tcW w:w="1647" w:type="dxa"/>
            <w:vMerge w:val="restart"/>
            <w:tcBorders>
              <w:top w:val="single" w:color="000000" w:sz="4" w:space="0"/>
              <w:left w:val="single" w:color="000000" w:sz="4" w:space="0"/>
              <w:right w:val="single" w:color="000000" w:sz="4" w:space="0"/>
            </w:tcBorders>
            <w:shd w:val="clear" w:color="auto" w:fill="auto"/>
            <w:vAlign w:val="center"/>
          </w:tcPr>
          <w:p w14:paraId="5D9FD68D">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r>
              <w:rPr>
                <w:rFonts w:hint="default" w:ascii="Times New Roman Regular" w:hAnsi="Times New Roman Regular" w:eastAsia="宋体" w:cs="Times New Roman Regular"/>
                <w:i w:val="0"/>
                <w:iCs w:val="0"/>
                <w:color w:val="auto"/>
                <w:kern w:val="0"/>
                <w:sz w:val="22"/>
                <w:szCs w:val="22"/>
                <w:highlight w:val="none"/>
                <w:u w:val="none"/>
                <w:lang w:val="en-US" w:eastAsia="zh-CN" w:bidi="ar"/>
              </w:rPr>
              <w:t>1人</w:t>
            </w:r>
          </w:p>
        </w:tc>
      </w:tr>
      <w:tr w14:paraId="70473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6" w:hRule="atLeast"/>
          <w:jc w:val="center"/>
        </w:trPr>
        <w:tc>
          <w:tcPr>
            <w:tcW w:w="152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CF245">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sz w:val="22"/>
                <w:szCs w:val="22"/>
                <w:highlight w:val="none"/>
                <w:u w:val="none"/>
                <w:lang w:val="en-US" w:eastAsia="zh-CN"/>
              </w:rPr>
            </w:pPr>
            <w:r>
              <w:rPr>
                <w:rFonts w:hint="default" w:ascii="Times New Roman Regular" w:hAnsi="Times New Roman Regular" w:eastAsia="宋体" w:cs="Times New Roman Regular"/>
                <w:i w:val="0"/>
                <w:iCs w:val="0"/>
                <w:color w:val="auto"/>
                <w:sz w:val="22"/>
                <w:szCs w:val="22"/>
                <w:highlight w:val="none"/>
                <w:u w:val="none"/>
                <w:lang w:eastAsia="zh-CN"/>
              </w:rPr>
              <w:t>智达天工</w:t>
            </w:r>
          </w:p>
        </w:tc>
        <w:tc>
          <w:tcPr>
            <w:tcW w:w="4257" w:type="dxa"/>
            <w:vMerge w:val="continue"/>
            <w:tcBorders>
              <w:left w:val="single" w:color="000000" w:sz="4" w:space="0"/>
              <w:bottom w:val="single" w:color="000000" w:sz="4" w:space="0"/>
              <w:right w:val="single" w:color="000000" w:sz="4" w:space="0"/>
            </w:tcBorders>
            <w:shd w:val="clear" w:color="auto" w:fill="auto"/>
            <w:vAlign w:val="center"/>
          </w:tcPr>
          <w:p w14:paraId="09CE0AC3">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cs="Times New Roman Regular"/>
                <w:i w:val="0"/>
                <w:iCs w:val="0"/>
                <w:color w:val="auto"/>
                <w:sz w:val="22"/>
                <w:szCs w:val="22"/>
                <w:highlight w:val="none"/>
                <w:u w:val="none"/>
                <w:lang w:eastAsia="zh-CN"/>
              </w:rPr>
            </w:pPr>
          </w:p>
        </w:tc>
        <w:tc>
          <w:tcPr>
            <w:tcW w:w="1318" w:type="dxa"/>
            <w:vMerge w:val="continue"/>
            <w:tcBorders>
              <w:left w:val="single" w:color="000000" w:sz="4" w:space="0"/>
              <w:bottom w:val="single" w:color="000000" w:sz="4" w:space="0"/>
              <w:right w:val="single" w:color="000000" w:sz="4" w:space="0"/>
            </w:tcBorders>
            <w:shd w:val="clear" w:color="auto" w:fill="auto"/>
            <w:vAlign w:val="center"/>
          </w:tcPr>
          <w:p w14:paraId="482F3C9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c>
          <w:tcPr>
            <w:tcW w:w="1647" w:type="dxa"/>
            <w:vMerge w:val="continue"/>
            <w:tcBorders>
              <w:left w:val="single" w:color="000000" w:sz="4" w:space="0"/>
              <w:bottom w:val="single" w:color="000000" w:sz="4" w:space="0"/>
              <w:right w:val="single" w:color="000000" w:sz="4" w:space="0"/>
            </w:tcBorders>
            <w:shd w:val="clear" w:color="auto" w:fill="auto"/>
            <w:vAlign w:val="center"/>
          </w:tcPr>
          <w:p w14:paraId="303DE9B1">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auto"/>
                <w:kern w:val="0"/>
                <w:sz w:val="22"/>
                <w:szCs w:val="22"/>
                <w:highlight w:val="none"/>
                <w:u w:val="none"/>
                <w:lang w:val="en-US" w:eastAsia="zh-CN" w:bidi="ar"/>
              </w:rPr>
            </w:pPr>
          </w:p>
        </w:tc>
      </w:tr>
    </w:tbl>
    <w:p w14:paraId="79F22E50">
      <w:pPr>
        <w:pStyle w:val="3"/>
        <w:pageBreakBefore w:val="0"/>
        <w:numPr>
          <w:ilvl w:val="0"/>
          <w:numId w:val="0"/>
        </w:numPr>
        <w:wordWrap/>
        <w:overflowPunct/>
        <w:topLinePunct w:val="0"/>
        <w:bidi w:val="0"/>
        <w:spacing w:line="560" w:lineRule="exact"/>
        <w:rPr>
          <w:rFonts w:hint="default" w:ascii="Times New Roman Regular" w:hAnsi="Times New Roman Regular" w:eastAsia="仿宋_GB2312" w:cs="Times New Roman Regular"/>
          <w:b w:val="0"/>
          <w:color w:val="auto"/>
          <w:kern w:val="2"/>
          <w:sz w:val="32"/>
          <w:szCs w:val="32"/>
          <w:highlight w:val="none"/>
          <w:lang w:val="en-US" w:eastAsia="zh-CN" w:bidi="ar-SA"/>
        </w:rPr>
      </w:pPr>
    </w:p>
    <w:p w14:paraId="125ABC82">
      <w:pPr>
        <w:pStyle w:val="3"/>
        <w:pageBreakBefore w:val="0"/>
        <w:numPr>
          <w:ilvl w:val="0"/>
          <w:numId w:val="0"/>
        </w:numPr>
        <w:overflowPunct/>
        <w:topLinePunct w:val="0"/>
        <w:bidi w:val="0"/>
        <w:spacing w:line="560" w:lineRule="exact"/>
        <w:ind w:firstLine="640" w:firstLineChars="200"/>
        <w:rPr>
          <w:rFonts w:hint="default" w:ascii="Times New Roman Regular" w:hAnsi="Times New Roman Regular" w:eastAsia="华文楷体" w:cs="Times New Roman Regular"/>
          <w:b/>
          <w:bCs/>
          <w:color w:val="auto"/>
          <w:sz w:val="32"/>
          <w:szCs w:val="32"/>
          <w:highlight w:val="none"/>
          <w:lang w:val="en-US"/>
        </w:rPr>
      </w:pPr>
      <w:r>
        <w:rPr>
          <w:rFonts w:hint="default" w:ascii="Times New Roman Regular" w:hAnsi="Times New Roman Regular" w:eastAsia="华文楷体" w:cs="Times New Roman Regular"/>
          <w:b/>
          <w:bCs/>
          <w:color w:val="auto"/>
          <w:sz w:val="32"/>
          <w:szCs w:val="32"/>
          <w:highlight w:val="none"/>
          <w:lang w:val="en-US" w:eastAsia="zh-CN"/>
        </w:rPr>
        <w:t>（二）项目形态界定</w:t>
      </w:r>
    </w:p>
    <w:p w14:paraId="6C6ED0F4">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eastAsia" w:ascii="黑体" w:hAnsi="黑体" w:eastAsia="黑体" w:cs="黑体"/>
          <w:b w:val="0"/>
          <w:bCs/>
          <w:color w:val="auto"/>
          <w:sz w:val="32"/>
          <w:szCs w:val="32"/>
          <w:highlight w:val="none"/>
        </w:rPr>
      </w:pPr>
      <w:r>
        <w:rPr>
          <w:rFonts w:hint="eastAsia" w:ascii="黑体" w:hAnsi="黑体" w:eastAsia="黑体" w:cs="黑体"/>
          <w:b w:val="0"/>
          <w:bCs/>
          <w:color w:val="auto"/>
          <w:sz w:val="32"/>
          <w:szCs w:val="32"/>
          <w:highlight w:val="none"/>
        </w:rPr>
        <w:t>1.创意智造</w:t>
      </w:r>
    </w:p>
    <w:p w14:paraId="19A1E717">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rPr>
      </w:pPr>
      <w:r>
        <w:rPr>
          <w:rFonts w:hint="default" w:ascii="Times New Roman Regular" w:hAnsi="Times New Roman Regular" w:eastAsia="仿宋_GB2312" w:cs="Times New Roman Regular"/>
          <w:b w:val="0"/>
          <w:bCs/>
          <w:color w:val="auto"/>
          <w:sz w:val="32"/>
          <w:szCs w:val="32"/>
          <w:highlight w:val="none"/>
        </w:rPr>
        <w:t>参与者使用计算机设计软件进行设计和创作，可使用3D打印机、激光切割机等完成作品外观制作，结合开源硬件、物联网等技术，围绕拟定的主题进行功能和结构设计，制作出体现创客文化和多学科综合应用的作品，并进行交流展示。项目旨在锻炼学生解决问题的能力，突出创新、创意和动手实践，不鼓励依赖高端器材或堆积器材数量。通过合理的结构设计、灵活的机械运动、科学的元器件使用、恰当的技术运用、有效的功能实现，完成作品创作，如趣味电子装置、互动多媒体、智能场景模型、具有灵活结构驱动或控制的智能机器等。</w:t>
      </w:r>
    </w:p>
    <w:p w14:paraId="0E7ABE55">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项目旨在锻炼学生通过精巧等结构设计、灵活的机械运动、合理等元器件使用、恰当的技术运用、有效的功能实现，</w:t>
      </w:r>
      <w:r>
        <w:rPr>
          <w:rFonts w:hint="eastAsia" w:ascii="Times New Roman Regular" w:hAnsi="Times New Roman Regular" w:eastAsia="仿宋_GB2312" w:cs="Times New Roman Regular"/>
          <w:b w:val="0"/>
          <w:bCs/>
          <w:color w:val="auto"/>
          <w:sz w:val="32"/>
          <w:szCs w:val="32"/>
          <w:highlight w:val="none"/>
          <w:lang w:val="en-US" w:eastAsia="zh-CN"/>
        </w:rPr>
        <w:t>以</w:t>
      </w:r>
      <w:r>
        <w:rPr>
          <w:rFonts w:hint="default" w:ascii="Times New Roman Regular" w:hAnsi="Times New Roman Regular" w:eastAsia="仿宋_GB2312" w:cs="Times New Roman Regular"/>
          <w:b w:val="0"/>
          <w:bCs/>
          <w:color w:val="auto"/>
          <w:sz w:val="32"/>
          <w:szCs w:val="32"/>
          <w:highlight w:val="none"/>
          <w:lang w:val="en-US" w:eastAsia="zh-CN"/>
        </w:rPr>
        <w:t>完成作品创作。作品创作强调创新性。</w:t>
      </w:r>
    </w:p>
    <w:p w14:paraId="5D9E5870">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黑体" w:hAnsi="黑体" w:eastAsia="黑体" w:cs="黑体"/>
          <w:b w:val="0"/>
          <w:bCs/>
          <w:color w:val="auto"/>
          <w:sz w:val="32"/>
          <w:szCs w:val="32"/>
          <w:highlight w:val="none"/>
        </w:rPr>
      </w:pPr>
      <w:r>
        <w:rPr>
          <w:rFonts w:hint="default" w:ascii="黑体" w:hAnsi="黑体" w:eastAsia="黑体" w:cs="黑体"/>
          <w:b w:val="0"/>
          <w:bCs/>
          <w:color w:val="auto"/>
          <w:sz w:val="32"/>
          <w:szCs w:val="32"/>
          <w:highlight w:val="none"/>
        </w:rPr>
        <w:t>2.优创未来</w:t>
      </w:r>
    </w:p>
    <w:p w14:paraId="535B24AA">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eastAsia"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rPr>
        <w:t>参与者通过简单的人工智能应用模块搭建、设计，初步实现人工智能创意应用方案，并进行交流展示。项目旨在让学生努力发现生活中可以借助人工智能技术提升品质的问题点，创新的思考解决方式，突出人工智能的功能特点，通过方案设计、硬件搭建、编写程序、软件调试等，以解决实际问题为目标，借助自然语言交互、图像识别、运动控制、大数据分析等方式，初步实现团队的人工智能创意应用方案。</w:t>
      </w:r>
      <w:r>
        <w:rPr>
          <w:rFonts w:hint="default" w:ascii="Times New Roman Regular" w:hAnsi="Times New Roman Regular" w:eastAsia="仿宋_GB2312" w:cs="Times New Roman Regular"/>
          <w:b w:val="0"/>
          <w:bCs/>
          <w:color w:val="auto"/>
          <w:sz w:val="32"/>
          <w:szCs w:val="32"/>
          <w:highlight w:val="none"/>
          <w:lang w:val="en-US" w:eastAsia="zh-CN"/>
        </w:rPr>
        <w:t>具体项目规则</w:t>
      </w:r>
      <w:r>
        <w:rPr>
          <w:rFonts w:hint="eastAsia" w:ascii="Times New Roman Regular" w:hAnsi="Times New Roman Regular" w:eastAsia="仿宋_GB2312" w:cs="Times New Roman Regular"/>
          <w:b w:val="0"/>
          <w:bCs/>
          <w:color w:val="auto"/>
          <w:sz w:val="32"/>
          <w:szCs w:val="32"/>
          <w:highlight w:val="none"/>
          <w:lang w:val="en-US" w:eastAsia="zh-CN"/>
        </w:rPr>
        <w:t>如下：</w:t>
      </w:r>
    </w:p>
    <w:p w14:paraId="43848CDA">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bCs w:val="0"/>
          <w:color w:val="auto"/>
          <w:sz w:val="32"/>
          <w:szCs w:val="32"/>
          <w:highlight w:val="none"/>
          <w:lang w:val="en-US" w:eastAsia="zh-CN"/>
        </w:rPr>
      </w:pPr>
      <w:bookmarkStart w:id="17" w:name="_Toc2085162090"/>
      <w:bookmarkStart w:id="18" w:name="_Toc2136475846_WPSOffice_Level1"/>
      <w:r>
        <w:rPr>
          <w:rFonts w:hint="eastAsia" w:ascii="Times New Roman Regular" w:hAnsi="Times New Roman Regular" w:eastAsia="仿宋_GB2312" w:cs="Times New Roman Regular"/>
          <w:b/>
          <w:bCs w:val="0"/>
          <w:color w:val="auto"/>
          <w:sz w:val="32"/>
          <w:szCs w:val="32"/>
          <w:highlight w:val="none"/>
          <w:lang w:val="en-US" w:eastAsia="zh-CN"/>
        </w:rPr>
        <w:t>（1）</w:t>
      </w:r>
      <w:bookmarkEnd w:id="17"/>
      <w:bookmarkEnd w:id="18"/>
      <w:r>
        <w:rPr>
          <w:rFonts w:hint="eastAsia" w:ascii="Times New Roman Regular" w:hAnsi="Times New Roman Regular" w:eastAsia="仿宋_GB2312" w:cs="Times New Roman Regular"/>
          <w:b/>
          <w:bCs w:val="0"/>
          <w:color w:val="auto"/>
          <w:sz w:val="32"/>
          <w:szCs w:val="32"/>
          <w:highlight w:val="none"/>
          <w:lang w:val="en-US" w:eastAsia="zh-CN"/>
        </w:rPr>
        <w:t>项目描述</w:t>
      </w:r>
    </w:p>
    <w:p w14:paraId="730B6DD6">
      <w:pPr>
        <w:keepNext w:val="0"/>
        <w:keepLines w:val="0"/>
        <w:pageBreakBefore w:val="0"/>
        <w:widowControl/>
        <w:suppressLineNumbers w:val="0"/>
        <w:overflowPunct/>
        <w:topLinePunct w:val="0"/>
        <w:bidi w:val="0"/>
        <w:spacing w:line="560" w:lineRule="exact"/>
        <w:ind w:firstLine="640" w:firstLineChars="200"/>
        <w:jc w:val="left"/>
        <w:rPr>
          <w:rFonts w:hint="default" w:ascii="Times New Roman Regular" w:hAnsi="Times New Roman Regular" w:eastAsia="方正仿宋_GBK" w:cs="Times New Roman Regular"/>
          <w:color w:val="auto"/>
          <w:kern w:val="2"/>
          <w:sz w:val="32"/>
          <w:szCs w:val="32"/>
          <w:highlight w:val="none"/>
          <w:lang w:val="en-US" w:eastAsia="zh-CN" w:bidi="ar-SA"/>
        </w:rPr>
      </w:pPr>
      <w:r>
        <w:rPr>
          <w:rFonts w:hint="default" w:ascii="Times New Roman Regular" w:hAnsi="Times New Roman Regular" w:eastAsia="方正仿宋_GBK" w:cs="Times New Roman Regular"/>
          <w:color w:val="auto"/>
          <w:kern w:val="2"/>
          <w:sz w:val="32"/>
          <w:szCs w:val="32"/>
          <w:highlight w:val="none"/>
          <w:lang w:val="en-US" w:eastAsia="zh-CN" w:bidi="ar-SA"/>
        </w:rPr>
        <w:t>本年度项目围绕“具身智能、智慧医疗”，参与者利用如机器</w:t>
      </w:r>
    </w:p>
    <w:p w14:paraId="2E2274BC">
      <w:pPr>
        <w:keepNext w:val="0"/>
        <w:keepLines w:val="0"/>
        <w:pageBreakBefore w:val="0"/>
        <w:widowControl/>
        <w:suppressLineNumbers w:val="0"/>
        <w:overflowPunct/>
        <w:topLinePunct w:val="0"/>
        <w:bidi w:val="0"/>
        <w:spacing w:line="560" w:lineRule="exact"/>
        <w:jc w:val="left"/>
        <w:rPr>
          <w:rFonts w:hint="default" w:ascii="Times New Roman Regular" w:hAnsi="Times New Roman Regular" w:eastAsia="方正仿宋_GBK" w:cs="Times New Roman Regular"/>
          <w:color w:val="auto"/>
          <w:kern w:val="2"/>
          <w:sz w:val="32"/>
          <w:szCs w:val="32"/>
          <w:highlight w:val="none"/>
          <w:lang w:val="en-US" w:eastAsia="zh-CN" w:bidi="ar-SA"/>
        </w:rPr>
      </w:pPr>
      <w:r>
        <w:rPr>
          <w:rFonts w:hint="default" w:ascii="Times New Roman Regular" w:hAnsi="Times New Roman Regular" w:eastAsia="方正仿宋_GBK" w:cs="Times New Roman Regular"/>
          <w:color w:val="auto"/>
          <w:kern w:val="2"/>
          <w:sz w:val="32"/>
          <w:szCs w:val="32"/>
          <w:highlight w:val="none"/>
          <w:lang w:val="en-US" w:eastAsia="zh-CN" w:bidi="ar-SA"/>
        </w:rPr>
        <w:t>学习、自然语言处理、智能语音、计算机视觉、自定义图像识别等技术，结合生活中真实的医疗场景，以改善人们就医体验为目的，初步实现自己的创意应用方案。项目重在鼓励创新、创意和动手实践，突出运用人工智能思维观察生活，展现利用人工智能解决问题的能力。</w:t>
      </w:r>
    </w:p>
    <w:p w14:paraId="6E568699">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bCs w:val="0"/>
          <w:color w:val="auto"/>
          <w:sz w:val="32"/>
          <w:szCs w:val="32"/>
          <w:highlight w:val="none"/>
          <w:lang w:val="en-US" w:eastAsia="zh-CN"/>
        </w:rPr>
      </w:pPr>
      <w:bookmarkStart w:id="19" w:name="_Toc533611237"/>
      <w:bookmarkStart w:id="20" w:name="_Toc1913762955_WPSOffice_Level1"/>
      <w:bookmarkStart w:id="21" w:name="_Toc23394"/>
      <w:r>
        <w:rPr>
          <w:rFonts w:hint="eastAsia" w:ascii="Times New Roman Regular" w:hAnsi="Times New Roman Regular" w:eastAsia="仿宋_GB2312" w:cs="Times New Roman Regular"/>
          <w:b/>
          <w:bCs w:val="0"/>
          <w:color w:val="auto"/>
          <w:sz w:val="32"/>
          <w:szCs w:val="32"/>
          <w:highlight w:val="none"/>
          <w:lang w:val="en-US" w:eastAsia="zh-CN"/>
        </w:rPr>
        <w:t>（2）项目</w:t>
      </w:r>
      <w:r>
        <w:rPr>
          <w:rFonts w:hint="default" w:ascii="Times New Roman Regular" w:hAnsi="Times New Roman Regular" w:eastAsia="仿宋_GB2312" w:cs="Times New Roman Regular"/>
          <w:b/>
          <w:bCs w:val="0"/>
          <w:color w:val="auto"/>
          <w:sz w:val="32"/>
          <w:szCs w:val="32"/>
          <w:highlight w:val="none"/>
          <w:lang w:val="en-US" w:eastAsia="zh-CN"/>
        </w:rPr>
        <w:t>内容</w:t>
      </w:r>
      <w:bookmarkEnd w:id="19"/>
      <w:bookmarkEnd w:id="20"/>
      <w:bookmarkEnd w:id="21"/>
    </w:p>
    <w:p w14:paraId="49DB92B4">
      <w:pPr>
        <w:keepNext w:val="0"/>
        <w:keepLines w:val="0"/>
        <w:pageBreakBefore w:val="0"/>
        <w:widowControl/>
        <w:suppressLineNumbers w:val="0"/>
        <w:overflowPunct/>
        <w:topLinePunct w:val="0"/>
        <w:bidi w:val="0"/>
        <w:spacing w:line="560" w:lineRule="exact"/>
        <w:ind w:firstLine="640" w:firstLineChars="200"/>
        <w:jc w:val="left"/>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b/>
          <w:bCs/>
          <w:color w:val="auto"/>
          <w:sz w:val="32"/>
          <w:szCs w:val="32"/>
          <w:highlight w:val="none"/>
        </w:rPr>
        <w:t>优创未来为开放式项目</w:t>
      </w:r>
      <w:r>
        <w:rPr>
          <w:rFonts w:hint="default" w:ascii="Times New Roman Regular" w:hAnsi="Times New Roman Regular" w:eastAsia="方正仿宋_GBK" w:cs="Times New Roman Regular"/>
          <w:color w:val="auto"/>
          <w:sz w:val="32"/>
          <w:szCs w:val="32"/>
          <w:highlight w:val="none"/>
        </w:rPr>
        <w:t>，应体现跨学科知识融合，充分展现学生观察生活的能力和个性化的创意。</w:t>
      </w:r>
      <w:r>
        <w:rPr>
          <w:rFonts w:hint="default" w:ascii="Times New Roman Regular" w:hAnsi="Times New Roman Regular" w:eastAsia="方正仿宋_GBK" w:cs="Times New Roman Regular"/>
          <w:color w:val="auto"/>
          <w:sz w:val="32"/>
          <w:szCs w:val="32"/>
          <w:highlight w:val="none"/>
          <w:lang w:val="en-US" w:eastAsia="zh-CN"/>
        </w:rPr>
        <w:t>在本年度“具身智能、智慧医疗”项目背景下，通过开展方案设计、硬件搭建、程序编写、软件调试等工作，完成符合主题要求的人工智能创意应用作品。突出借助人工智能的功能、硬件、算法等，实现对事物的认知、推理、决策等功能，强化作品的类人智能呈现。</w:t>
      </w:r>
    </w:p>
    <w:p w14:paraId="18280147">
      <w:pPr>
        <w:keepNext w:val="0"/>
        <w:keepLines w:val="0"/>
        <w:pageBreakBefore w:val="0"/>
        <w:widowControl/>
        <w:suppressLineNumbers w:val="0"/>
        <w:overflowPunct/>
        <w:topLinePunct w:val="0"/>
        <w:bidi w:val="0"/>
        <w:spacing w:line="560" w:lineRule="exact"/>
        <w:ind w:firstLine="640" w:firstLineChars="200"/>
        <w:jc w:val="left"/>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val="en-US" w:eastAsia="zh-CN"/>
        </w:rPr>
        <w:t>作品设计中可涉及多个医疗环节，如病人就诊时的导诊、检测、取药，住院期间的巡视、家属探视管理，以及院外的康复等。</w:t>
      </w:r>
    </w:p>
    <w:p w14:paraId="028D745B">
      <w:pPr>
        <w:keepNext w:val="0"/>
        <w:keepLines w:val="0"/>
        <w:pageBreakBefore w:val="0"/>
        <w:widowControl/>
        <w:suppressLineNumbers w:val="0"/>
        <w:overflowPunct/>
        <w:topLinePunct w:val="0"/>
        <w:bidi w:val="0"/>
        <w:spacing w:line="560" w:lineRule="exact"/>
        <w:ind w:firstLine="640" w:firstLineChars="200"/>
        <w:jc w:val="left"/>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val="en-US" w:eastAsia="zh-CN"/>
        </w:rPr>
        <w:t>作品应体现跨学科知识融合，充分展现参与者观察生活的能力与创新意识。各组别作品技术内容如下，</w:t>
      </w:r>
      <w:r>
        <w:rPr>
          <w:rFonts w:hint="default" w:ascii="Times New Roman Regular" w:hAnsi="Times New Roman Regular" w:eastAsia="方正仿宋_GBK" w:cs="Times New Roman Regular"/>
          <w:b/>
          <w:bCs/>
          <w:color w:val="auto"/>
          <w:sz w:val="32"/>
          <w:szCs w:val="32"/>
          <w:highlight w:val="none"/>
          <w:lang w:val="en-US" w:eastAsia="zh-CN"/>
        </w:rPr>
        <w:t>其中“规定技术要求”须全部在作品中体现，并符合作品整体设计：</w:t>
      </w:r>
    </w:p>
    <w:tbl>
      <w:tblPr>
        <w:tblStyle w:val="26"/>
        <w:tblW w:w="911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3"/>
        <w:gridCol w:w="2432"/>
        <w:gridCol w:w="5297"/>
      </w:tblGrid>
      <w:tr w14:paraId="3F168D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3" w:type="dxa"/>
            <w:vAlign w:val="center"/>
          </w:tcPr>
          <w:p w14:paraId="577AF2A9">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center"/>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组别</w:t>
            </w:r>
          </w:p>
        </w:tc>
        <w:tc>
          <w:tcPr>
            <w:tcW w:w="2432" w:type="dxa"/>
            <w:vAlign w:val="center"/>
          </w:tcPr>
          <w:p w14:paraId="7FFF2444">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center"/>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作品技术建议</w:t>
            </w:r>
          </w:p>
        </w:tc>
        <w:tc>
          <w:tcPr>
            <w:tcW w:w="5297" w:type="dxa"/>
            <w:vAlign w:val="center"/>
          </w:tcPr>
          <w:p w14:paraId="619D3F58">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center"/>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规定技术要求</w:t>
            </w:r>
          </w:p>
        </w:tc>
      </w:tr>
      <w:tr w14:paraId="24F63F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9" w:hRule="atLeast"/>
          <w:jc w:val="center"/>
        </w:trPr>
        <w:tc>
          <w:tcPr>
            <w:tcW w:w="1383" w:type="dxa"/>
            <w:vAlign w:val="center"/>
          </w:tcPr>
          <w:p w14:paraId="2BCB1EB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小学组</w:t>
            </w:r>
          </w:p>
        </w:tc>
        <w:tc>
          <w:tcPr>
            <w:tcW w:w="2432" w:type="dxa"/>
            <w:vAlign w:val="center"/>
          </w:tcPr>
          <w:p w14:paraId="1A35546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语音识别</w:t>
            </w:r>
          </w:p>
          <w:p w14:paraId="5F0A3B3A">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语音合成</w:t>
            </w:r>
          </w:p>
          <w:p w14:paraId="54002604">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语音交互控制</w:t>
            </w:r>
          </w:p>
          <w:p w14:paraId="091ABD07">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图像识别</w:t>
            </w:r>
          </w:p>
          <w:p w14:paraId="26C5DC2E">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运动控制</w:t>
            </w:r>
          </w:p>
          <w:p w14:paraId="15899328">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p>
        </w:tc>
        <w:tc>
          <w:tcPr>
            <w:tcW w:w="5297" w:type="dxa"/>
            <w:vAlign w:val="center"/>
          </w:tcPr>
          <w:p w14:paraId="4E67A71E">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1.语音互动</w:t>
            </w:r>
          </w:p>
          <w:p w14:paraId="389AC89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实现基于关键词识别的人机语音互动1条。</w:t>
            </w:r>
          </w:p>
          <w:p w14:paraId="66D1B99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2.图像识别</w:t>
            </w:r>
          </w:p>
          <w:p w14:paraId="368E0A3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自选1类完成识别：</w:t>
            </w:r>
          </w:p>
          <w:p w14:paraId="5A6B71C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（1）8cm*8cm的彩色免冠人脸图片</w:t>
            </w:r>
          </w:p>
          <w:p w14:paraId="5911FC0B">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（2）8cm*8cm的黑白标准二维码图片</w:t>
            </w:r>
          </w:p>
          <w:p w14:paraId="3E3DFEA0">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（3）长宽10cm*8cm、二号仿宋字体、白底文字卡片</w:t>
            </w:r>
          </w:p>
          <w:p w14:paraId="0BB0B2E4">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（4）5cm*5cm的红绿蓝三种颜色卡片</w:t>
            </w:r>
          </w:p>
          <w:p w14:paraId="0E5CE03F">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p>
        </w:tc>
      </w:tr>
      <w:tr w14:paraId="394834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83" w:type="dxa"/>
            <w:vAlign w:val="center"/>
          </w:tcPr>
          <w:p w14:paraId="0D7FA4B2">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初中组</w:t>
            </w:r>
          </w:p>
        </w:tc>
        <w:tc>
          <w:tcPr>
            <w:tcW w:w="2432" w:type="dxa"/>
            <w:vAlign w:val="center"/>
          </w:tcPr>
          <w:p w14:paraId="334C15C2">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自然语言处理</w:t>
            </w:r>
          </w:p>
          <w:p w14:paraId="7234C31A">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图像识别</w:t>
            </w:r>
          </w:p>
          <w:p w14:paraId="5F2C442A">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视觉模型训练</w:t>
            </w:r>
          </w:p>
          <w:p w14:paraId="4A646DBE">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模型调用</w:t>
            </w:r>
          </w:p>
          <w:p w14:paraId="44B3576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运动控制</w:t>
            </w:r>
          </w:p>
          <w:p w14:paraId="33E3C453">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p>
        </w:tc>
        <w:tc>
          <w:tcPr>
            <w:tcW w:w="5297" w:type="dxa"/>
            <w:vAlign w:val="center"/>
          </w:tcPr>
          <w:p w14:paraId="385B0F67">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1.语音互动</w:t>
            </w:r>
          </w:p>
          <w:p w14:paraId="3998403B">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实现基于关键词识别的人机语音互动1条。</w:t>
            </w:r>
          </w:p>
          <w:p w14:paraId="573A531D">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2.图像识别</w:t>
            </w:r>
          </w:p>
          <w:p w14:paraId="72F77F3C">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自选2类完成识别：</w:t>
            </w:r>
          </w:p>
          <w:p w14:paraId="0A049C1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（1）8cm*8cm的彩色免冠人脸图片</w:t>
            </w:r>
          </w:p>
          <w:p w14:paraId="409933BB">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（2）8cm*8cm的黑白标准二维码图片</w:t>
            </w:r>
          </w:p>
          <w:p w14:paraId="794275CB">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（3）长宽10cm*8cm、二号仿宋字体、白底文字卡片</w:t>
            </w:r>
          </w:p>
          <w:p w14:paraId="4D1DDEE0">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（4）5cm*5cm的红绿蓝三种颜色卡片</w:t>
            </w:r>
          </w:p>
        </w:tc>
      </w:tr>
      <w:tr w14:paraId="0ABAE9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03" w:hRule="atLeast"/>
          <w:jc w:val="center"/>
        </w:trPr>
        <w:tc>
          <w:tcPr>
            <w:tcW w:w="1383" w:type="dxa"/>
            <w:vAlign w:val="center"/>
          </w:tcPr>
          <w:p w14:paraId="39DAEA13">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高中组</w:t>
            </w:r>
          </w:p>
          <w:p w14:paraId="60D905F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left="0" w:leftChars="0" w:right="0" w:firstLine="0" w:firstLineChars="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含中职</w:t>
            </w:r>
          </w:p>
        </w:tc>
        <w:tc>
          <w:tcPr>
            <w:tcW w:w="2432" w:type="dxa"/>
            <w:vAlign w:val="center"/>
          </w:tcPr>
          <w:p w14:paraId="52CEE801">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自然语言处理</w:t>
            </w:r>
          </w:p>
          <w:p w14:paraId="4222625F">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模型训练</w:t>
            </w:r>
          </w:p>
          <w:p w14:paraId="7BB6B9C2">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模型调用</w:t>
            </w:r>
          </w:p>
          <w:p w14:paraId="28667372">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视觉识别</w:t>
            </w:r>
          </w:p>
          <w:p w14:paraId="4DD1345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生成式人工智能</w:t>
            </w:r>
          </w:p>
          <w:p w14:paraId="57FBC49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运动控制</w:t>
            </w:r>
          </w:p>
          <w:p w14:paraId="7484C9E6">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p>
        </w:tc>
        <w:tc>
          <w:tcPr>
            <w:tcW w:w="5297" w:type="dxa"/>
            <w:vAlign w:val="center"/>
          </w:tcPr>
          <w:p w14:paraId="25CED62D">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1.语音互动</w:t>
            </w:r>
          </w:p>
          <w:p w14:paraId="24E06BD8">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实现基于人工智能大模型的人机语音互动，大模型智能体角色设定须与任务主题相符。</w:t>
            </w:r>
          </w:p>
          <w:p w14:paraId="6C63A159">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2.图像识别</w:t>
            </w:r>
          </w:p>
          <w:p w14:paraId="584A9265">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自选2类完成识别：</w:t>
            </w:r>
          </w:p>
          <w:p w14:paraId="6D44806F">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（1）8cm*8cm的彩色免冠人脸图片</w:t>
            </w:r>
          </w:p>
          <w:p w14:paraId="711A155A">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（2）8cm*8cm的黑白标准二维码图片</w:t>
            </w:r>
          </w:p>
          <w:p w14:paraId="39CCF7E9">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（3）长宽10cm*8cm、二号仿宋字体、白底文字卡片</w:t>
            </w:r>
          </w:p>
          <w:p w14:paraId="56FFAA5E">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（4）5cm*5cm的红绿蓝三种颜色卡片</w:t>
            </w:r>
          </w:p>
          <w:p w14:paraId="2A928587">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3.运动控制</w:t>
            </w:r>
          </w:p>
          <w:p w14:paraId="2B7D7AF9">
            <w:pPr>
              <w:pStyle w:val="57"/>
              <w:keepNext w:val="0"/>
              <w:keepLines w:val="0"/>
              <w:pageBreakBefore w:val="0"/>
              <w:widowControl w:val="0"/>
              <w:tabs>
                <w:tab w:val="left" w:pos="788"/>
              </w:tabs>
              <w:kinsoku/>
              <w:wordWrap/>
              <w:overflowPunct/>
              <w:topLinePunct w:val="0"/>
              <w:autoSpaceDE w:val="0"/>
              <w:autoSpaceDN w:val="0"/>
              <w:bidi w:val="0"/>
              <w:adjustRightInd/>
              <w:snapToGrid/>
              <w:spacing w:line="300" w:lineRule="exact"/>
              <w:ind w:right="0"/>
              <w:jc w:val="left"/>
              <w:textAlignment w:val="auto"/>
              <w:rPr>
                <w:rFonts w:hint="default" w:ascii="Times New Roman Regular" w:hAnsi="Times New Roman Regular" w:eastAsia="方正仿宋_GBK" w:cs="Times New Roman Regular"/>
                <w:b w:val="0"/>
                <w:bCs w:val="0"/>
                <w:color w:val="auto"/>
                <w:sz w:val="24"/>
                <w:szCs w:val="24"/>
                <w:highlight w:val="none"/>
                <w:vertAlign w:val="baseline"/>
                <w:lang w:val="en-US" w:eastAsia="zh-CN"/>
              </w:rPr>
            </w:pPr>
            <w:r>
              <w:rPr>
                <w:rFonts w:hint="default" w:ascii="Times New Roman Regular" w:hAnsi="Times New Roman Regular" w:eastAsia="方正仿宋_GBK" w:cs="Times New Roman Regular"/>
                <w:b w:val="0"/>
                <w:bCs w:val="0"/>
                <w:color w:val="auto"/>
                <w:sz w:val="24"/>
                <w:szCs w:val="24"/>
                <w:highlight w:val="none"/>
                <w:vertAlign w:val="baseline"/>
                <w:lang w:val="en-US" w:eastAsia="zh-CN"/>
              </w:rPr>
              <w:t>使用机械装置自主从固定位置夹取3个边长约为2-3cm的轻质立方体，摆放到与原位置相距约10-20cm的位置，且使立方体横向排列在同一条直线上或纵向堆叠在一起，所需立方体自备。</w:t>
            </w:r>
          </w:p>
        </w:tc>
      </w:tr>
    </w:tbl>
    <w:p w14:paraId="37190BAF">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p>
    <w:p w14:paraId="7B7D1F26">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黑体" w:hAnsi="黑体" w:eastAsia="黑体" w:cs="黑体"/>
          <w:b w:val="0"/>
          <w:bCs/>
          <w:color w:val="auto"/>
          <w:sz w:val="32"/>
          <w:szCs w:val="32"/>
          <w:highlight w:val="none"/>
        </w:rPr>
      </w:pPr>
      <w:r>
        <w:rPr>
          <w:rFonts w:hint="default" w:ascii="黑体" w:hAnsi="黑体" w:eastAsia="黑体" w:cs="黑体"/>
          <w:b w:val="0"/>
          <w:bCs/>
          <w:color w:val="auto"/>
          <w:sz w:val="32"/>
          <w:szCs w:val="32"/>
          <w:highlight w:val="none"/>
        </w:rPr>
        <w:t>3.智能博物</w:t>
      </w:r>
    </w:p>
    <w:p w14:paraId="68C33D79">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eastAsia"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rPr>
        <w:t>参与者通过人工智能课程的学习及深入思考，结合人工智能技术原理，通过计算机编程和手工搭建，智造机器人进行交流展示。项目旨在让学生掌握人工智能基本技术原理和编程技能，在此基础上突出观察生活和创新的能力，激发学生鉴赏力、创造力和应用能力。鼓励突出人工智能属性，如使用图像识别、语音识别、自然语言处理等技术，通过机器学习等手段，实现相关智能感知，执行规定任务和实现预设功能。学生设计并实现一款具备能听会说、能看会认、能理解会思考的智能系统，创作中强调人工智能技术应用的合理性、丰富性和创新性。</w:t>
      </w:r>
      <w:r>
        <w:rPr>
          <w:rFonts w:hint="default" w:ascii="Times New Roman Regular" w:hAnsi="Times New Roman Regular" w:eastAsia="仿宋_GB2312" w:cs="Times New Roman Regular"/>
          <w:b w:val="0"/>
          <w:bCs/>
          <w:color w:val="auto"/>
          <w:sz w:val="32"/>
          <w:szCs w:val="32"/>
          <w:highlight w:val="none"/>
          <w:lang w:val="en-US" w:eastAsia="zh-CN"/>
        </w:rPr>
        <w:t>具体项目规则</w:t>
      </w:r>
      <w:r>
        <w:rPr>
          <w:rFonts w:hint="eastAsia" w:ascii="Times New Roman Regular" w:hAnsi="Times New Roman Regular" w:eastAsia="仿宋_GB2312" w:cs="Times New Roman Regular"/>
          <w:b w:val="0"/>
          <w:bCs/>
          <w:color w:val="auto"/>
          <w:sz w:val="32"/>
          <w:szCs w:val="32"/>
          <w:highlight w:val="none"/>
          <w:lang w:val="en-US" w:eastAsia="zh-CN"/>
        </w:rPr>
        <w:t>如下：</w:t>
      </w:r>
    </w:p>
    <w:p w14:paraId="15C9B3F9">
      <w:pPr>
        <w:pageBreakBefore w:val="0"/>
        <w:overflowPunct/>
        <w:topLinePunct w:val="0"/>
        <w:bidi w:val="0"/>
        <w:spacing w:line="560" w:lineRule="exact"/>
        <w:ind w:firstLine="560" w:firstLineChars="200"/>
        <w:rPr>
          <w:rFonts w:hint="default" w:ascii="Times New Roman Regular" w:hAnsi="Times New Roman Regular" w:eastAsia="仿宋" w:cs="Times New Roman Regular"/>
          <w:color w:val="auto"/>
          <w:sz w:val="28"/>
          <w:szCs w:val="28"/>
          <w:highlight w:val="none"/>
        </w:rPr>
      </w:pPr>
      <w:r>
        <w:rPr>
          <w:rFonts w:hint="eastAsia" w:ascii="Times New Roman Regular" w:hAnsi="Times New Roman Regular" w:eastAsia="仿宋" w:cs="Times New Roman Regular"/>
          <w:b/>
          <w:bCs/>
          <w:color w:val="auto"/>
          <w:sz w:val="28"/>
          <w:szCs w:val="28"/>
          <w:highlight w:val="none"/>
          <w:lang w:eastAsia="zh-CN"/>
        </w:rPr>
        <w:t>（</w:t>
      </w:r>
      <w:r>
        <w:rPr>
          <w:rFonts w:hint="eastAsia" w:ascii="Times New Roman Regular" w:hAnsi="Times New Roman Regular" w:eastAsia="仿宋" w:cs="Times New Roman Regular"/>
          <w:b/>
          <w:bCs/>
          <w:color w:val="auto"/>
          <w:sz w:val="28"/>
          <w:szCs w:val="28"/>
          <w:highlight w:val="none"/>
          <w:lang w:val="en-US" w:eastAsia="zh-CN"/>
        </w:rPr>
        <w:t>1</w:t>
      </w:r>
      <w:r>
        <w:rPr>
          <w:rFonts w:hint="eastAsia" w:ascii="Times New Roman Regular" w:hAnsi="Times New Roman Regular" w:eastAsia="仿宋" w:cs="Times New Roman Regular"/>
          <w:b/>
          <w:bCs/>
          <w:color w:val="auto"/>
          <w:sz w:val="28"/>
          <w:szCs w:val="28"/>
          <w:highlight w:val="none"/>
          <w:lang w:eastAsia="zh-CN"/>
        </w:rPr>
        <w:t>）</w:t>
      </w:r>
      <w:r>
        <w:rPr>
          <w:rFonts w:hint="eastAsia" w:ascii="Times New Roman Regular" w:hAnsi="Times New Roman Regular" w:eastAsia="仿宋" w:cs="Times New Roman Regular"/>
          <w:b/>
          <w:bCs/>
          <w:color w:val="auto"/>
          <w:sz w:val="28"/>
          <w:szCs w:val="28"/>
          <w:highlight w:val="none"/>
          <w:lang w:val="en-US" w:eastAsia="zh-CN"/>
        </w:rPr>
        <w:t>项目描述：</w:t>
      </w:r>
      <w:r>
        <w:rPr>
          <w:rFonts w:hint="default" w:ascii="Times New Roman Regular" w:hAnsi="Times New Roman Regular" w:eastAsia="仿宋" w:cs="Times New Roman Regular"/>
          <w:color w:val="auto"/>
          <w:sz w:val="28"/>
          <w:szCs w:val="28"/>
          <w:highlight w:val="none"/>
        </w:rPr>
        <w:t>本项目旨在</w:t>
      </w:r>
      <w:r>
        <w:rPr>
          <w:rFonts w:hint="default" w:ascii="Times New Roman Regular" w:hAnsi="Times New Roman Regular" w:eastAsia="仿宋" w:cs="Times New Roman Regular"/>
          <w:color w:val="auto"/>
          <w:spacing w:val="1"/>
          <w:sz w:val="28"/>
          <w:szCs w:val="28"/>
          <w:highlight w:val="none"/>
        </w:rPr>
        <w:t>学生掌</w:t>
      </w:r>
      <w:r>
        <w:rPr>
          <w:rFonts w:hint="default" w:ascii="Times New Roman Regular" w:hAnsi="Times New Roman Regular" w:eastAsia="仿宋" w:cs="Times New Roman Regular"/>
          <w:color w:val="auto"/>
          <w:spacing w:val="-1"/>
          <w:sz w:val="28"/>
          <w:szCs w:val="28"/>
          <w:highlight w:val="none"/>
        </w:rPr>
        <w:t>握</w:t>
      </w:r>
      <w:r>
        <w:rPr>
          <w:rFonts w:hint="default" w:ascii="Times New Roman Regular" w:hAnsi="Times New Roman Regular" w:eastAsia="仿宋" w:cs="Times New Roman Regular"/>
          <w:color w:val="auto"/>
          <w:sz w:val="28"/>
          <w:szCs w:val="28"/>
          <w:highlight w:val="none"/>
        </w:rPr>
        <w:t>人工</w:t>
      </w:r>
      <w:r>
        <w:rPr>
          <w:rFonts w:hint="default" w:ascii="Times New Roman Regular" w:hAnsi="Times New Roman Regular" w:eastAsia="仿宋" w:cs="Times New Roman Regular"/>
          <w:color w:val="auto"/>
          <w:spacing w:val="-1"/>
          <w:sz w:val="28"/>
          <w:szCs w:val="28"/>
          <w:highlight w:val="none"/>
        </w:rPr>
        <w:t>智</w:t>
      </w:r>
      <w:r>
        <w:rPr>
          <w:rFonts w:hint="default" w:ascii="Times New Roman Regular" w:hAnsi="Times New Roman Regular" w:eastAsia="仿宋" w:cs="Times New Roman Regular"/>
          <w:color w:val="auto"/>
          <w:sz w:val="28"/>
          <w:szCs w:val="28"/>
          <w:highlight w:val="none"/>
        </w:rPr>
        <w:t>能基本技术原</w:t>
      </w:r>
      <w:r>
        <w:rPr>
          <w:rFonts w:hint="default" w:ascii="Times New Roman Regular" w:hAnsi="Times New Roman Regular" w:eastAsia="仿宋" w:cs="Times New Roman Regular"/>
          <w:color w:val="auto"/>
          <w:spacing w:val="-1"/>
          <w:sz w:val="28"/>
          <w:szCs w:val="28"/>
          <w:highlight w:val="none"/>
        </w:rPr>
        <w:t>理</w:t>
      </w:r>
      <w:r>
        <w:rPr>
          <w:rFonts w:hint="default" w:ascii="Times New Roman Regular" w:hAnsi="Times New Roman Regular" w:eastAsia="仿宋" w:cs="Times New Roman Regular"/>
          <w:color w:val="auto"/>
          <w:sz w:val="28"/>
          <w:szCs w:val="28"/>
          <w:highlight w:val="none"/>
        </w:rPr>
        <w:t>和编</w:t>
      </w:r>
      <w:r>
        <w:rPr>
          <w:rFonts w:hint="default" w:ascii="Times New Roman Regular" w:hAnsi="Times New Roman Regular" w:eastAsia="仿宋" w:cs="Times New Roman Regular"/>
          <w:color w:val="auto"/>
          <w:spacing w:val="-1"/>
          <w:sz w:val="28"/>
          <w:szCs w:val="28"/>
          <w:highlight w:val="none"/>
        </w:rPr>
        <w:t>程</w:t>
      </w:r>
      <w:r>
        <w:rPr>
          <w:rFonts w:hint="default" w:ascii="Times New Roman Regular" w:hAnsi="Times New Roman Regular" w:eastAsia="仿宋" w:cs="Times New Roman Regular"/>
          <w:color w:val="auto"/>
          <w:sz w:val="28"/>
          <w:szCs w:val="28"/>
          <w:highlight w:val="none"/>
        </w:rPr>
        <w:t>能力</w:t>
      </w:r>
      <w:r>
        <w:rPr>
          <w:rFonts w:hint="default" w:ascii="Times New Roman Regular" w:hAnsi="Times New Roman Regular" w:eastAsia="仿宋" w:cs="Times New Roman Regular"/>
          <w:color w:val="auto"/>
          <w:spacing w:val="-1"/>
          <w:sz w:val="28"/>
          <w:szCs w:val="28"/>
          <w:highlight w:val="none"/>
        </w:rPr>
        <w:t>的</w:t>
      </w:r>
      <w:r>
        <w:rPr>
          <w:rFonts w:hint="default" w:ascii="Times New Roman Regular" w:hAnsi="Times New Roman Regular" w:eastAsia="仿宋" w:cs="Times New Roman Regular"/>
          <w:color w:val="auto"/>
          <w:sz w:val="28"/>
          <w:szCs w:val="28"/>
          <w:highlight w:val="none"/>
        </w:rPr>
        <w:t>基础上，突出观察</w:t>
      </w:r>
      <w:r>
        <w:rPr>
          <w:rFonts w:hint="default" w:ascii="Times New Roman Regular" w:hAnsi="Times New Roman Regular" w:eastAsia="仿宋" w:cs="Times New Roman Regular"/>
          <w:color w:val="auto"/>
          <w:spacing w:val="-1"/>
          <w:sz w:val="28"/>
          <w:szCs w:val="28"/>
          <w:highlight w:val="none"/>
        </w:rPr>
        <w:t>生</w:t>
      </w:r>
      <w:r>
        <w:rPr>
          <w:rFonts w:hint="default" w:ascii="Times New Roman Regular" w:hAnsi="Times New Roman Regular" w:eastAsia="仿宋" w:cs="Times New Roman Regular"/>
          <w:color w:val="auto"/>
          <w:sz w:val="28"/>
          <w:szCs w:val="28"/>
          <w:highlight w:val="none"/>
        </w:rPr>
        <w:t>活和创新，激</w:t>
      </w:r>
      <w:r>
        <w:rPr>
          <w:rFonts w:hint="default" w:ascii="Times New Roman Regular" w:hAnsi="Times New Roman Regular" w:eastAsia="仿宋" w:cs="Times New Roman Regular"/>
          <w:color w:val="auto"/>
          <w:spacing w:val="-1"/>
          <w:sz w:val="28"/>
          <w:szCs w:val="28"/>
          <w:highlight w:val="none"/>
        </w:rPr>
        <w:t>发</w:t>
      </w:r>
      <w:r>
        <w:rPr>
          <w:rFonts w:hint="default" w:ascii="Times New Roman Regular" w:hAnsi="Times New Roman Regular" w:eastAsia="仿宋" w:cs="Times New Roman Regular"/>
          <w:color w:val="auto"/>
          <w:sz w:val="28"/>
          <w:szCs w:val="28"/>
          <w:highlight w:val="none"/>
        </w:rPr>
        <w:t>学生</w:t>
      </w:r>
      <w:r>
        <w:rPr>
          <w:rFonts w:hint="default" w:ascii="Times New Roman Regular" w:hAnsi="Times New Roman Regular" w:eastAsia="仿宋" w:cs="Times New Roman Regular"/>
          <w:color w:val="auto"/>
          <w:spacing w:val="-1"/>
          <w:sz w:val="28"/>
          <w:szCs w:val="28"/>
          <w:highlight w:val="none"/>
        </w:rPr>
        <w:t>鉴</w:t>
      </w:r>
      <w:r>
        <w:rPr>
          <w:rFonts w:hint="default" w:ascii="Times New Roman Regular" w:hAnsi="Times New Roman Regular" w:eastAsia="仿宋" w:cs="Times New Roman Regular"/>
          <w:color w:val="auto"/>
          <w:sz w:val="28"/>
          <w:szCs w:val="28"/>
          <w:highlight w:val="none"/>
        </w:rPr>
        <w:t>赏力、创造力</w:t>
      </w:r>
      <w:r>
        <w:rPr>
          <w:rFonts w:hint="default" w:ascii="Times New Roman Regular" w:hAnsi="Times New Roman Regular" w:eastAsia="仿宋" w:cs="Times New Roman Regular"/>
          <w:color w:val="auto"/>
          <w:spacing w:val="-1"/>
          <w:sz w:val="28"/>
          <w:szCs w:val="28"/>
          <w:highlight w:val="none"/>
        </w:rPr>
        <w:t>和</w:t>
      </w:r>
      <w:r>
        <w:rPr>
          <w:rFonts w:hint="default" w:ascii="Times New Roman Regular" w:hAnsi="Times New Roman Regular" w:eastAsia="仿宋" w:cs="Times New Roman Regular"/>
          <w:color w:val="auto"/>
          <w:sz w:val="28"/>
          <w:szCs w:val="28"/>
          <w:highlight w:val="none"/>
        </w:rPr>
        <w:t>应用</w:t>
      </w:r>
      <w:r>
        <w:rPr>
          <w:rFonts w:hint="default" w:ascii="Times New Roman Regular" w:hAnsi="Times New Roman Regular" w:eastAsia="仿宋" w:cs="Times New Roman Regular"/>
          <w:color w:val="auto"/>
          <w:spacing w:val="-1"/>
          <w:sz w:val="28"/>
          <w:szCs w:val="28"/>
          <w:highlight w:val="none"/>
        </w:rPr>
        <w:t>能</w:t>
      </w:r>
      <w:r>
        <w:rPr>
          <w:rFonts w:hint="default" w:ascii="Times New Roman Regular" w:hAnsi="Times New Roman Regular" w:eastAsia="仿宋" w:cs="Times New Roman Regular"/>
          <w:color w:val="auto"/>
          <w:sz w:val="28"/>
          <w:szCs w:val="28"/>
          <w:highlight w:val="none"/>
        </w:rPr>
        <w:t>力。鼓励突出人工智</w:t>
      </w:r>
      <w:r>
        <w:rPr>
          <w:rFonts w:hint="default" w:ascii="Times New Roman Regular" w:hAnsi="Times New Roman Regular" w:eastAsia="仿宋" w:cs="Times New Roman Regular"/>
          <w:color w:val="auto"/>
          <w:spacing w:val="1"/>
          <w:sz w:val="28"/>
          <w:szCs w:val="28"/>
          <w:highlight w:val="none"/>
        </w:rPr>
        <w:t>能属性</w:t>
      </w:r>
      <w:r>
        <w:rPr>
          <w:rFonts w:hint="default" w:ascii="Times New Roman Regular" w:hAnsi="Times New Roman Regular" w:eastAsia="仿宋" w:cs="Times New Roman Regular"/>
          <w:color w:val="auto"/>
          <w:spacing w:val="-1"/>
          <w:sz w:val="28"/>
          <w:szCs w:val="28"/>
          <w:highlight w:val="none"/>
        </w:rPr>
        <w:t>，</w:t>
      </w:r>
      <w:r>
        <w:rPr>
          <w:rFonts w:hint="default" w:ascii="Times New Roman Regular" w:hAnsi="Times New Roman Regular" w:eastAsia="仿宋" w:cs="Times New Roman Regular"/>
          <w:color w:val="auto"/>
          <w:sz w:val="28"/>
          <w:szCs w:val="28"/>
          <w:highlight w:val="none"/>
        </w:rPr>
        <w:t>如使</w:t>
      </w:r>
      <w:r>
        <w:rPr>
          <w:rFonts w:hint="default" w:ascii="Times New Roman Regular" w:hAnsi="Times New Roman Regular" w:eastAsia="仿宋" w:cs="Times New Roman Regular"/>
          <w:color w:val="auto"/>
          <w:spacing w:val="-1"/>
          <w:sz w:val="28"/>
          <w:szCs w:val="28"/>
          <w:highlight w:val="none"/>
        </w:rPr>
        <w:t>用</w:t>
      </w:r>
      <w:r>
        <w:rPr>
          <w:rFonts w:hint="default" w:ascii="Times New Roman Regular" w:hAnsi="Times New Roman Regular" w:eastAsia="仿宋" w:cs="Times New Roman Regular"/>
          <w:color w:val="auto"/>
          <w:sz w:val="28"/>
          <w:szCs w:val="28"/>
          <w:highlight w:val="none"/>
        </w:rPr>
        <w:t>图像识别、语</w:t>
      </w:r>
      <w:r>
        <w:rPr>
          <w:rFonts w:hint="default" w:ascii="Times New Roman Regular" w:hAnsi="Times New Roman Regular" w:eastAsia="仿宋" w:cs="Times New Roman Regular"/>
          <w:color w:val="auto"/>
          <w:spacing w:val="-1"/>
          <w:sz w:val="28"/>
          <w:szCs w:val="28"/>
          <w:highlight w:val="none"/>
        </w:rPr>
        <w:t>音</w:t>
      </w:r>
      <w:r>
        <w:rPr>
          <w:rFonts w:hint="default" w:ascii="Times New Roman Regular" w:hAnsi="Times New Roman Regular" w:eastAsia="仿宋" w:cs="Times New Roman Regular"/>
          <w:color w:val="auto"/>
          <w:sz w:val="28"/>
          <w:szCs w:val="28"/>
          <w:highlight w:val="none"/>
        </w:rPr>
        <w:t>识别</w:t>
      </w:r>
      <w:r>
        <w:rPr>
          <w:rFonts w:hint="default" w:ascii="Times New Roman Regular" w:hAnsi="Times New Roman Regular" w:eastAsia="仿宋" w:cs="Times New Roman Regular"/>
          <w:color w:val="auto"/>
          <w:spacing w:val="-1"/>
          <w:sz w:val="28"/>
          <w:szCs w:val="28"/>
          <w:highlight w:val="none"/>
        </w:rPr>
        <w:t>、</w:t>
      </w:r>
      <w:r>
        <w:rPr>
          <w:rFonts w:hint="default" w:ascii="Times New Roman Regular" w:hAnsi="Times New Roman Regular" w:eastAsia="仿宋" w:cs="Times New Roman Regular"/>
          <w:color w:val="auto"/>
          <w:sz w:val="28"/>
          <w:szCs w:val="28"/>
          <w:highlight w:val="none"/>
        </w:rPr>
        <w:t>自然</w:t>
      </w:r>
      <w:r>
        <w:rPr>
          <w:rFonts w:hint="default" w:ascii="Times New Roman Regular" w:hAnsi="Times New Roman Regular" w:eastAsia="仿宋" w:cs="Times New Roman Regular"/>
          <w:color w:val="auto"/>
          <w:spacing w:val="-1"/>
          <w:sz w:val="28"/>
          <w:szCs w:val="28"/>
          <w:highlight w:val="none"/>
        </w:rPr>
        <w:t>语</w:t>
      </w:r>
      <w:r>
        <w:rPr>
          <w:rFonts w:hint="default" w:ascii="Times New Roman Regular" w:hAnsi="Times New Roman Regular" w:eastAsia="仿宋" w:cs="Times New Roman Regular"/>
          <w:color w:val="auto"/>
          <w:sz w:val="28"/>
          <w:szCs w:val="28"/>
          <w:highlight w:val="none"/>
        </w:rPr>
        <w:t>言处</w:t>
      </w:r>
      <w:r>
        <w:rPr>
          <w:rFonts w:hint="default" w:ascii="Times New Roman Regular" w:hAnsi="Times New Roman Regular" w:eastAsia="仿宋" w:cs="Times New Roman Regular"/>
          <w:color w:val="auto"/>
          <w:spacing w:val="-1"/>
          <w:sz w:val="28"/>
          <w:szCs w:val="28"/>
          <w:highlight w:val="none"/>
        </w:rPr>
        <w:t>理</w:t>
      </w:r>
      <w:r>
        <w:rPr>
          <w:rFonts w:hint="default" w:ascii="Times New Roman Regular" w:hAnsi="Times New Roman Regular" w:eastAsia="仿宋" w:cs="Times New Roman Regular"/>
          <w:color w:val="auto"/>
          <w:sz w:val="28"/>
          <w:szCs w:val="28"/>
          <w:highlight w:val="none"/>
        </w:rPr>
        <w:t>等技术，通过机</w:t>
      </w:r>
      <w:r>
        <w:rPr>
          <w:rFonts w:hint="default" w:ascii="Times New Roman Regular" w:hAnsi="Times New Roman Regular" w:eastAsia="仿宋" w:cs="Times New Roman Regular"/>
          <w:color w:val="auto"/>
          <w:spacing w:val="1"/>
          <w:sz w:val="28"/>
          <w:szCs w:val="28"/>
          <w:highlight w:val="none"/>
        </w:rPr>
        <w:t>器学习</w:t>
      </w:r>
      <w:r>
        <w:rPr>
          <w:rFonts w:hint="default" w:ascii="Times New Roman Regular" w:hAnsi="Times New Roman Regular" w:eastAsia="仿宋" w:cs="Times New Roman Regular"/>
          <w:color w:val="auto"/>
          <w:spacing w:val="-1"/>
          <w:sz w:val="28"/>
          <w:szCs w:val="28"/>
          <w:highlight w:val="none"/>
        </w:rPr>
        <w:t>等</w:t>
      </w:r>
      <w:r>
        <w:rPr>
          <w:rFonts w:hint="default" w:ascii="Times New Roman Regular" w:hAnsi="Times New Roman Regular" w:eastAsia="仿宋" w:cs="Times New Roman Regular"/>
          <w:color w:val="auto"/>
          <w:sz w:val="28"/>
          <w:szCs w:val="28"/>
          <w:highlight w:val="none"/>
        </w:rPr>
        <w:t>手段</w:t>
      </w:r>
      <w:r>
        <w:rPr>
          <w:rFonts w:hint="default" w:ascii="Times New Roman Regular" w:hAnsi="Times New Roman Regular" w:eastAsia="仿宋" w:cs="Times New Roman Regular"/>
          <w:color w:val="auto"/>
          <w:spacing w:val="-1"/>
          <w:sz w:val="28"/>
          <w:szCs w:val="28"/>
          <w:highlight w:val="none"/>
        </w:rPr>
        <w:t>，</w:t>
      </w:r>
      <w:r>
        <w:rPr>
          <w:rFonts w:hint="default" w:ascii="Times New Roman Regular" w:hAnsi="Times New Roman Regular" w:eastAsia="仿宋" w:cs="Times New Roman Regular"/>
          <w:color w:val="auto"/>
          <w:sz w:val="28"/>
          <w:szCs w:val="28"/>
          <w:highlight w:val="none"/>
        </w:rPr>
        <w:t>实现相关智能</w:t>
      </w:r>
      <w:r>
        <w:rPr>
          <w:rFonts w:hint="default" w:ascii="Times New Roman Regular" w:hAnsi="Times New Roman Regular" w:eastAsia="仿宋" w:cs="Times New Roman Regular"/>
          <w:color w:val="auto"/>
          <w:spacing w:val="-1"/>
          <w:sz w:val="28"/>
          <w:szCs w:val="28"/>
          <w:highlight w:val="none"/>
        </w:rPr>
        <w:t>感</w:t>
      </w:r>
      <w:r>
        <w:rPr>
          <w:rFonts w:hint="default" w:ascii="Times New Roman Regular" w:hAnsi="Times New Roman Regular" w:eastAsia="仿宋" w:cs="Times New Roman Regular"/>
          <w:color w:val="auto"/>
          <w:sz w:val="28"/>
          <w:szCs w:val="28"/>
          <w:highlight w:val="none"/>
        </w:rPr>
        <w:t>知，</w:t>
      </w:r>
      <w:r>
        <w:rPr>
          <w:rFonts w:hint="default" w:ascii="Times New Roman Regular" w:hAnsi="Times New Roman Regular" w:eastAsia="仿宋" w:cs="Times New Roman Regular"/>
          <w:color w:val="auto"/>
          <w:spacing w:val="-1"/>
          <w:sz w:val="28"/>
          <w:szCs w:val="28"/>
          <w:highlight w:val="none"/>
        </w:rPr>
        <w:t>执</w:t>
      </w:r>
      <w:r>
        <w:rPr>
          <w:rFonts w:hint="default" w:ascii="Times New Roman Regular" w:hAnsi="Times New Roman Regular" w:eastAsia="仿宋" w:cs="Times New Roman Regular"/>
          <w:color w:val="auto"/>
          <w:sz w:val="28"/>
          <w:szCs w:val="28"/>
          <w:highlight w:val="none"/>
        </w:rPr>
        <w:t>行规</w:t>
      </w:r>
      <w:r>
        <w:rPr>
          <w:rFonts w:hint="default" w:ascii="Times New Roman Regular" w:hAnsi="Times New Roman Regular" w:eastAsia="仿宋" w:cs="Times New Roman Regular"/>
          <w:color w:val="auto"/>
          <w:spacing w:val="-1"/>
          <w:sz w:val="28"/>
          <w:szCs w:val="28"/>
          <w:highlight w:val="none"/>
        </w:rPr>
        <w:t>定</w:t>
      </w:r>
      <w:r>
        <w:rPr>
          <w:rFonts w:hint="default" w:ascii="Times New Roman Regular" w:hAnsi="Times New Roman Regular" w:eastAsia="仿宋" w:cs="Times New Roman Regular"/>
          <w:color w:val="auto"/>
          <w:sz w:val="28"/>
          <w:szCs w:val="28"/>
          <w:highlight w:val="none"/>
        </w:rPr>
        <w:t>任务</w:t>
      </w:r>
      <w:r>
        <w:rPr>
          <w:rFonts w:hint="default" w:ascii="Times New Roman Regular" w:hAnsi="Times New Roman Regular" w:eastAsia="仿宋" w:cs="Times New Roman Regular"/>
          <w:color w:val="auto"/>
          <w:spacing w:val="-1"/>
          <w:sz w:val="28"/>
          <w:szCs w:val="28"/>
          <w:highlight w:val="none"/>
        </w:rPr>
        <w:t>和</w:t>
      </w:r>
      <w:r>
        <w:rPr>
          <w:rFonts w:hint="default" w:ascii="Times New Roman Regular" w:hAnsi="Times New Roman Regular" w:eastAsia="仿宋" w:cs="Times New Roman Regular"/>
          <w:color w:val="auto"/>
          <w:sz w:val="28"/>
          <w:szCs w:val="28"/>
          <w:highlight w:val="none"/>
        </w:rPr>
        <w:t>实现预设功能。</w:t>
      </w:r>
    </w:p>
    <w:p w14:paraId="678E6C1C">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本年度主题为“阅见中国”，旨在探索传统文学与人工智能的结合应用，要求参与者设计并实现一款具备能听会说、能看会认、能理解会思考、安全可用且符合伦理规范的智能系统，利用人工智能技术构建具备多模态感知与智能决策能力的文学交互系统，创作中强调人工智能技术应用的合理性、丰富性和创新性。</w:t>
      </w:r>
    </w:p>
    <w:p w14:paraId="525C9BB8">
      <w:pPr>
        <w:pStyle w:val="2"/>
        <w:pageBreakBefore w:val="0"/>
        <w:overflowPunct/>
        <w:topLinePunct w:val="0"/>
        <w:bidi w:val="0"/>
        <w:spacing w:before="60" w:after="60" w:line="560" w:lineRule="exact"/>
        <w:ind w:left="0" w:leftChars="0" w:firstLine="560" w:firstLineChars="200"/>
        <w:rPr>
          <w:rFonts w:hint="default" w:ascii="Times New Roman Regular" w:hAnsi="Times New Roman Regular" w:eastAsia="仿宋" w:cs="Times New Roman Regular"/>
          <w:b/>
          <w:bCs/>
          <w:color w:val="auto"/>
          <w:kern w:val="2"/>
          <w:sz w:val="28"/>
          <w:szCs w:val="28"/>
          <w:highlight w:val="none"/>
          <w:lang w:val="en-US" w:eastAsia="zh-CN" w:bidi="ar-SA"/>
        </w:rPr>
      </w:pPr>
      <w:bookmarkStart w:id="22" w:name="_Toc1263966562"/>
      <w:r>
        <w:rPr>
          <w:rFonts w:hint="eastAsia" w:ascii="Times New Roman Regular" w:hAnsi="Times New Roman Regular" w:eastAsia="仿宋" w:cs="Times New Roman Regular"/>
          <w:b/>
          <w:bCs/>
          <w:color w:val="auto"/>
          <w:kern w:val="2"/>
          <w:sz w:val="28"/>
          <w:szCs w:val="28"/>
          <w:highlight w:val="none"/>
          <w:lang w:val="en-US" w:eastAsia="zh-CN" w:bidi="ar-SA"/>
        </w:rPr>
        <w:t>（2）</w:t>
      </w:r>
      <w:r>
        <w:rPr>
          <w:rFonts w:hint="default" w:ascii="Times New Roman Regular" w:hAnsi="Times New Roman Regular" w:eastAsia="仿宋" w:cs="Times New Roman Regular"/>
          <w:b/>
          <w:bCs/>
          <w:color w:val="auto"/>
          <w:kern w:val="2"/>
          <w:sz w:val="28"/>
          <w:szCs w:val="28"/>
          <w:highlight w:val="none"/>
          <w:lang w:val="en-US" w:eastAsia="zh-CN" w:bidi="ar-SA"/>
        </w:rPr>
        <w:t>器材准备</w:t>
      </w:r>
      <w:bookmarkEnd w:id="22"/>
    </w:p>
    <w:p w14:paraId="35183476">
      <w:pPr>
        <w:pageBreakBefore w:val="0"/>
        <w:numPr>
          <w:ilvl w:val="0"/>
          <w:numId w:val="13"/>
        </w:numPr>
        <w:overflowPunct/>
        <w:topLinePunct w:val="0"/>
        <w:bidi w:val="0"/>
        <w:spacing w:line="560" w:lineRule="exact"/>
        <w:ind w:left="1050" w:leftChars="0" w:hanging="420" w:firstLineChars="0"/>
        <w:rPr>
          <w:rFonts w:hint="default" w:ascii="Times New Roman Regular" w:hAnsi="Times New Roman Regular" w:eastAsia="仿宋" w:cs="Times New Roman Regular"/>
          <w:color w:val="auto"/>
          <w:sz w:val="28"/>
          <w:szCs w:val="28"/>
          <w:highlight w:val="none"/>
          <w:lang w:eastAsia="zh-CN"/>
        </w:rPr>
      </w:pPr>
      <w:r>
        <w:rPr>
          <w:rFonts w:hint="default" w:ascii="Times New Roman Regular" w:hAnsi="Times New Roman Regular" w:eastAsia="仿宋" w:cs="Times New Roman Regular"/>
          <w:color w:val="auto"/>
          <w:sz w:val="28"/>
          <w:szCs w:val="28"/>
          <w:highlight w:val="none"/>
        </w:rPr>
        <w:t>自行准备笔记本电脑以及用于实现</w:t>
      </w:r>
      <w:r>
        <w:rPr>
          <w:rFonts w:hint="default" w:ascii="Times New Roman Regular" w:hAnsi="Times New Roman Regular" w:eastAsia="仿宋" w:cs="Times New Roman Regular"/>
          <w:color w:val="auto"/>
          <w:sz w:val="28"/>
          <w:szCs w:val="28"/>
          <w:highlight w:val="none"/>
          <w:lang w:val="en-US" w:eastAsia="zh-CN"/>
        </w:rPr>
        <w:t>智能博物</w:t>
      </w:r>
      <w:r>
        <w:rPr>
          <w:rFonts w:hint="default" w:ascii="Times New Roman Regular" w:hAnsi="Times New Roman Regular" w:eastAsia="仿宋" w:cs="Times New Roman Regular"/>
          <w:color w:val="auto"/>
          <w:sz w:val="28"/>
          <w:szCs w:val="28"/>
          <w:highlight w:val="none"/>
        </w:rPr>
        <w:t>项目搭建和编程要求</w:t>
      </w:r>
    </w:p>
    <w:p w14:paraId="53AD9333">
      <w:pPr>
        <w:pageBreakBefore w:val="0"/>
        <w:numPr>
          <w:ilvl w:val="0"/>
          <w:numId w:val="0"/>
        </w:numPr>
        <w:overflowPunct/>
        <w:topLinePunct w:val="0"/>
        <w:bidi w:val="0"/>
        <w:spacing w:line="560" w:lineRule="exact"/>
        <w:rPr>
          <w:rFonts w:hint="default" w:ascii="Times New Roman Regular" w:hAnsi="Times New Roman Regular" w:eastAsia="仿宋" w:cs="Times New Roman Regular"/>
          <w:color w:val="auto"/>
          <w:sz w:val="28"/>
          <w:szCs w:val="28"/>
          <w:highlight w:val="none"/>
          <w:lang w:eastAsia="zh-CN"/>
        </w:rPr>
      </w:pPr>
      <w:r>
        <w:rPr>
          <w:rFonts w:hint="default" w:ascii="Times New Roman Regular" w:hAnsi="Times New Roman Regular" w:eastAsia="仿宋" w:cs="Times New Roman Regular"/>
          <w:color w:val="auto"/>
          <w:sz w:val="28"/>
          <w:szCs w:val="28"/>
          <w:highlight w:val="none"/>
        </w:rPr>
        <w:t>的相关器材和基本工具，总重量要求不超过8kg。</w:t>
      </w:r>
    </w:p>
    <w:p w14:paraId="3F2F3C40">
      <w:pPr>
        <w:pageBreakBefore w:val="0"/>
        <w:numPr>
          <w:ilvl w:val="0"/>
          <w:numId w:val="13"/>
        </w:numPr>
        <w:overflowPunct/>
        <w:topLinePunct w:val="0"/>
        <w:bidi w:val="0"/>
        <w:spacing w:line="560" w:lineRule="exact"/>
        <w:ind w:left="1050" w:leftChars="0" w:hanging="420" w:firstLineChars="0"/>
        <w:rPr>
          <w:rFonts w:hint="default" w:ascii="Times New Roman Regular" w:hAnsi="Times New Roman Regular" w:eastAsia="仿宋" w:cs="Times New Roman Regular"/>
          <w:color w:val="auto"/>
          <w:sz w:val="28"/>
          <w:szCs w:val="28"/>
          <w:highlight w:val="none"/>
          <w:lang w:eastAsia="zh-CN"/>
        </w:rPr>
      </w:pPr>
      <w:r>
        <w:rPr>
          <w:rFonts w:hint="default" w:ascii="Times New Roman Regular" w:hAnsi="Times New Roman Regular" w:eastAsia="仿宋" w:cs="Times New Roman Regular"/>
          <w:color w:val="auto"/>
          <w:sz w:val="28"/>
          <w:szCs w:val="28"/>
          <w:highlight w:val="none"/>
        </w:rPr>
        <w:t>使用一个独立的实物智能机器（由学生采用主控器、电子器材、结</w:t>
      </w:r>
    </w:p>
    <w:p w14:paraId="6192E98F">
      <w:pPr>
        <w:pageBreakBefore w:val="0"/>
        <w:numPr>
          <w:ilvl w:val="0"/>
          <w:numId w:val="0"/>
        </w:numPr>
        <w:overflowPunct/>
        <w:topLinePunct w:val="0"/>
        <w:bidi w:val="0"/>
        <w:spacing w:line="560" w:lineRule="exact"/>
        <w:rPr>
          <w:rFonts w:hint="default" w:ascii="Times New Roman Regular" w:hAnsi="Times New Roman Regular" w:eastAsia="仿宋" w:cs="Times New Roman Regular"/>
          <w:color w:val="auto"/>
          <w:sz w:val="28"/>
          <w:szCs w:val="28"/>
          <w:highlight w:val="none"/>
          <w:lang w:eastAsia="zh-CN"/>
        </w:rPr>
      </w:pPr>
      <w:r>
        <w:rPr>
          <w:rFonts w:hint="default" w:ascii="Times New Roman Regular" w:hAnsi="Times New Roman Regular" w:eastAsia="仿宋" w:cs="Times New Roman Regular"/>
          <w:color w:val="auto"/>
          <w:sz w:val="28"/>
          <w:szCs w:val="28"/>
          <w:highlight w:val="none"/>
        </w:rPr>
        <w:t>构件等材料自主搭建而成）来完成任务。编程设备（笔记本电脑或平板电脑）可以辅助用于拍照控制和显示挑战结果</w:t>
      </w:r>
      <w:r>
        <w:rPr>
          <w:rFonts w:hint="default" w:ascii="Times New Roman Regular" w:hAnsi="Times New Roman Regular" w:eastAsia="仿宋" w:cs="Times New Roman Regular"/>
          <w:color w:val="auto"/>
          <w:sz w:val="28"/>
          <w:szCs w:val="28"/>
          <w:highlight w:val="none"/>
          <w:lang w:eastAsia="zh-CN"/>
        </w:rPr>
        <w:t>，</w:t>
      </w:r>
      <w:r>
        <w:rPr>
          <w:rFonts w:hint="default" w:ascii="Times New Roman Regular" w:hAnsi="Times New Roman Regular" w:eastAsia="仿宋" w:cs="Times New Roman Regular"/>
          <w:color w:val="auto"/>
          <w:sz w:val="28"/>
          <w:szCs w:val="28"/>
          <w:highlight w:val="none"/>
        </w:rPr>
        <w:t>执行任务过程中智能机器</w:t>
      </w:r>
      <w:r>
        <w:rPr>
          <w:rFonts w:hint="default" w:ascii="Times New Roman Regular" w:hAnsi="Times New Roman Regular" w:eastAsia="仿宋" w:cs="Times New Roman Regular"/>
          <w:color w:val="auto"/>
          <w:sz w:val="28"/>
          <w:szCs w:val="28"/>
          <w:highlight w:val="none"/>
          <w:lang w:val="en-US" w:eastAsia="zh-CN"/>
        </w:rPr>
        <w:t>独立完成任务，</w:t>
      </w:r>
      <w:r>
        <w:rPr>
          <w:rFonts w:hint="default" w:ascii="Times New Roman Regular" w:hAnsi="Times New Roman Regular" w:eastAsia="仿宋" w:cs="Times New Roman Regular"/>
          <w:color w:val="auto"/>
          <w:sz w:val="28"/>
          <w:szCs w:val="28"/>
          <w:highlight w:val="none"/>
        </w:rPr>
        <w:t>不允许</w:t>
      </w:r>
      <w:r>
        <w:rPr>
          <w:rFonts w:hint="default" w:ascii="Times New Roman Regular" w:hAnsi="Times New Roman Regular" w:eastAsia="仿宋" w:cs="Times New Roman Regular"/>
          <w:color w:val="auto"/>
          <w:sz w:val="28"/>
          <w:szCs w:val="28"/>
          <w:highlight w:val="none"/>
          <w:lang w:val="en-US" w:eastAsia="zh-CN"/>
        </w:rPr>
        <w:t>与</w:t>
      </w:r>
      <w:r>
        <w:rPr>
          <w:rFonts w:hint="default" w:ascii="Times New Roman Regular" w:hAnsi="Times New Roman Regular" w:eastAsia="仿宋" w:cs="Times New Roman Regular"/>
          <w:color w:val="auto"/>
          <w:sz w:val="28"/>
          <w:szCs w:val="28"/>
          <w:highlight w:val="none"/>
        </w:rPr>
        <w:t>编程设备有线连接。常规挑战</w:t>
      </w:r>
      <w:r>
        <w:rPr>
          <w:rFonts w:hint="default" w:ascii="Times New Roman Regular" w:hAnsi="Times New Roman Regular" w:eastAsia="仿宋" w:cs="Times New Roman Regular"/>
          <w:color w:val="auto"/>
          <w:sz w:val="28"/>
          <w:szCs w:val="28"/>
          <w:highlight w:val="none"/>
          <w:lang w:val="en-US" w:eastAsia="zh-CN"/>
        </w:rPr>
        <w:t>环节中</w:t>
      </w:r>
      <w:r>
        <w:rPr>
          <w:rFonts w:hint="default" w:ascii="Times New Roman Regular" w:hAnsi="Times New Roman Regular" w:eastAsia="仿宋" w:cs="Times New Roman Regular"/>
          <w:color w:val="auto"/>
          <w:sz w:val="28"/>
          <w:szCs w:val="28"/>
          <w:highlight w:val="none"/>
        </w:rPr>
        <w:t>智能机器</w:t>
      </w:r>
      <w:r>
        <w:rPr>
          <w:rFonts w:hint="default" w:ascii="Times New Roman Regular" w:hAnsi="Times New Roman Regular" w:eastAsia="仿宋" w:cs="Times New Roman Regular"/>
          <w:color w:val="auto"/>
          <w:sz w:val="28"/>
          <w:szCs w:val="28"/>
          <w:highlight w:val="none"/>
          <w:lang w:val="en-US" w:eastAsia="zh-CN"/>
        </w:rPr>
        <w:t>的主体结构仅为可自由拼接的积木类型</w:t>
      </w:r>
      <w:r>
        <w:rPr>
          <w:rFonts w:hint="default" w:ascii="Times New Roman Regular" w:hAnsi="Times New Roman Regular" w:eastAsia="仿宋" w:cs="Times New Roman Regular"/>
          <w:color w:val="auto"/>
          <w:sz w:val="28"/>
          <w:szCs w:val="28"/>
          <w:highlight w:val="none"/>
        </w:rPr>
        <w:t>结构件</w:t>
      </w:r>
      <w:r>
        <w:rPr>
          <w:rFonts w:hint="default" w:ascii="Times New Roman Regular" w:hAnsi="Times New Roman Regular" w:eastAsia="仿宋" w:cs="Times New Roman Regular"/>
          <w:color w:val="auto"/>
          <w:sz w:val="28"/>
          <w:szCs w:val="28"/>
          <w:highlight w:val="none"/>
          <w:lang w:val="en-US" w:eastAsia="zh-CN"/>
        </w:rPr>
        <w:t>搭建而成（不可使用</w:t>
      </w:r>
      <w:r>
        <w:rPr>
          <w:rFonts w:hint="default" w:ascii="Times New Roman Regular" w:hAnsi="Times New Roman Regular" w:eastAsia="仿宋" w:cs="Times New Roman Regular"/>
          <w:color w:val="auto"/>
          <w:sz w:val="28"/>
          <w:szCs w:val="28"/>
          <w:highlight w:val="none"/>
        </w:rPr>
        <w:t>封装成品设备</w:t>
      </w:r>
      <w:r>
        <w:rPr>
          <w:rFonts w:hint="default" w:ascii="Times New Roman Regular" w:hAnsi="Times New Roman Regular" w:eastAsia="仿宋" w:cs="Times New Roman Regular"/>
          <w:color w:val="auto"/>
          <w:sz w:val="28"/>
          <w:szCs w:val="28"/>
          <w:highlight w:val="none"/>
          <w:lang w:val="en-US" w:eastAsia="zh-CN"/>
        </w:rPr>
        <w:t>或</w:t>
      </w:r>
      <w:r>
        <w:rPr>
          <w:rFonts w:hint="default" w:ascii="Times New Roman Regular" w:hAnsi="Times New Roman Regular" w:eastAsia="仿宋" w:cs="Times New Roman Regular"/>
          <w:color w:val="auto"/>
          <w:sz w:val="28"/>
          <w:szCs w:val="28"/>
          <w:highlight w:val="none"/>
        </w:rPr>
        <w:t>仅人型/车型的单一造型组装</w:t>
      </w:r>
      <w:r>
        <w:rPr>
          <w:rFonts w:hint="default" w:ascii="Times New Roman Regular" w:hAnsi="Times New Roman Regular" w:eastAsia="仿宋" w:cs="Times New Roman Regular"/>
          <w:color w:val="auto"/>
          <w:sz w:val="28"/>
          <w:szCs w:val="28"/>
          <w:highlight w:val="none"/>
          <w:lang w:val="en-US" w:eastAsia="zh-CN"/>
        </w:rPr>
        <w:t>的</w:t>
      </w:r>
      <w:r>
        <w:rPr>
          <w:rFonts w:hint="default" w:ascii="Times New Roman Regular" w:hAnsi="Times New Roman Regular" w:eastAsia="仿宋" w:cs="Times New Roman Regular"/>
          <w:color w:val="auto"/>
          <w:sz w:val="28"/>
          <w:szCs w:val="28"/>
          <w:highlight w:val="none"/>
        </w:rPr>
        <w:t>设备</w:t>
      </w:r>
      <w:r>
        <w:rPr>
          <w:rFonts w:hint="default" w:ascii="Times New Roman Regular" w:hAnsi="Times New Roman Regular" w:eastAsia="仿宋" w:cs="Times New Roman Regular"/>
          <w:color w:val="auto"/>
          <w:sz w:val="28"/>
          <w:szCs w:val="28"/>
          <w:highlight w:val="none"/>
          <w:lang w:eastAsia="zh-CN"/>
        </w:rPr>
        <w:t>）。</w:t>
      </w:r>
    </w:p>
    <w:p w14:paraId="5886AE87">
      <w:pPr>
        <w:pageBreakBefore w:val="0"/>
        <w:numPr>
          <w:ilvl w:val="0"/>
          <w:numId w:val="14"/>
        </w:numPr>
        <w:overflowPunct/>
        <w:topLinePunct w:val="0"/>
        <w:bidi w:val="0"/>
        <w:spacing w:line="560" w:lineRule="exact"/>
        <w:ind w:left="1050" w:leftChars="0" w:hanging="420" w:firstLineChars="0"/>
        <w:rPr>
          <w:rFonts w:hint="default" w:ascii="Times New Roman Regular" w:hAnsi="Times New Roman Regular" w:eastAsia="仿宋" w:cs="Times New Roman Regular"/>
          <w:color w:val="auto"/>
          <w:sz w:val="28"/>
          <w:szCs w:val="28"/>
          <w:highlight w:val="none"/>
        </w:rPr>
      </w:pPr>
      <w:r>
        <w:rPr>
          <w:rFonts w:hint="default" w:ascii="Times New Roman Regular" w:hAnsi="Times New Roman Regular" w:eastAsia="仿宋" w:cs="Times New Roman Regular"/>
          <w:color w:val="auto"/>
          <w:sz w:val="28"/>
          <w:szCs w:val="28"/>
          <w:highlight w:val="none"/>
        </w:rPr>
        <w:t>创意拓展</w:t>
      </w:r>
      <w:r>
        <w:rPr>
          <w:rFonts w:hint="default" w:ascii="Times New Roman Regular" w:hAnsi="Times New Roman Regular" w:eastAsia="仿宋" w:cs="Times New Roman Regular"/>
          <w:color w:val="auto"/>
          <w:sz w:val="28"/>
          <w:szCs w:val="28"/>
          <w:highlight w:val="none"/>
          <w:lang w:val="en-US" w:eastAsia="zh-CN"/>
        </w:rPr>
        <w:t>任务</w:t>
      </w:r>
      <w:r>
        <w:rPr>
          <w:rFonts w:hint="default" w:ascii="Times New Roman Regular" w:hAnsi="Times New Roman Regular" w:eastAsia="仿宋" w:cs="Times New Roman Regular"/>
          <w:color w:val="auto"/>
          <w:sz w:val="28"/>
          <w:szCs w:val="28"/>
          <w:highlight w:val="none"/>
        </w:rPr>
        <w:t>须使用</w:t>
      </w:r>
      <w:r>
        <w:rPr>
          <w:rFonts w:hint="default" w:ascii="Times New Roman Regular" w:hAnsi="Times New Roman Regular" w:eastAsia="仿宋" w:cs="Times New Roman Regular"/>
          <w:color w:val="auto"/>
          <w:sz w:val="28"/>
          <w:szCs w:val="28"/>
          <w:highlight w:val="none"/>
          <w:lang w:val="en-US" w:eastAsia="zh-CN"/>
        </w:rPr>
        <w:t>到与</w:t>
      </w:r>
      <w:r>
        <w:rPr>
          <w:rFonts w:hint="default" w:ascii="Times New Roman Regular" w:hAnsi="Times New Roman Regular" w:eastAsia="仿宋" w:cs="Times New Roman Regular"/>
          <w:color w:val="auto"/>
          <w:sz w:val="28"/>
          <w:szCs w:val="28"/>
          <w:highlight w:val="none"/>
        </w:rPr>
        <w:t>常规挑战</w:t>
      </w:r>
      <w:r>
        <w:rPr>
          <w:rFonts w:hint="default" w:ascii="Times New Roman Regular" w:hAnsi="Times New Roman Regular" w:eastAsia="仿宋" w:cs="Times New Roman Regular"/>
          <w:color w:val="auto"/>
          <w:sz w:val="28"/>
          <w:szCs w:val="28"/>
          <w:highlight w:val="none"/>
          <w:lang w:val="en-US" w:eastAsia="zh-CN"/>
        </w:rPr>
        <w:t>任务相同的</w:t>
      </w:r>
      <w:r>
        <w:rPr>
          <w:rFonts w:hint="default" w:ascii="Times New Roman Regular" w:hAnsi="Times New Roman Regular" w:eastAsia="仿宋" w:cs="Times New Roman Regular"/>
          <w:color w:val="auto"/>
          <w:sz w:val="28"/>
          <w:szCs w:val="28"/>
          <w:highlight w:val="none"/>
        </w:rPr>
        <w:t>主控器设备</w:t>
      </w:r>
      <w:r>
        <w:rPr>
          <w:rFonts w:hint="default" w:ascii="Times New Roman Regular" w:hAnsi="Times New Roman Regular" w:eastAsia="仿宋" w:cs="Times New Roman Regular"/>
          <w:color w:val="auto"/>
          <w:sz w:val="28"/>
          <w:szCs w:val="28"/>
          <w:highlight w:val="none"/>
          <w:lang w:eastAsia="zh-CN"/>
        </w:rPr>
        <w:t>，</w:t>
      </w:r>
      <w:r>
        <w:rPr>
          <w:rFonts w:hint="default" w:ascii="Times New Roman Regular" w:hAnsi="Times New Roman Regular" w:eastAsia="仿宋" w:cs="Times New Roman Regular"/>
          <w:color w:val="auto"/>
          <w:sz w:val="28"/>
          <w:szCs w:val="28"/>
          <w:highlight w:val="none"/>
        </w:rPr>
        <w:t>主控器</w:t>
      </w:r>
    </w:p>
    <w:p w14:paraId="1EF789A9">
      <w:pPr>
        <w:pageBreakBefore w:val="0"/>
        <w:numPr>
          <w:ilvl w:val="0"/>
          <w:numId w:val="0"/>
        </w:numPr>
        <w:overflowPunct/>
        <w:topLinePunct w:val="0"/>
        <w:bidi w:val="0"/>
        <w:spacing w:line="560" w:lineRule="exact"/>
        <w:rPr>
          <w:rFonts w:hint="default" w:ascii="Times New Roman Regular" w:hAnsi="Times New Roman Regular" w:eastAsia="仿宋" w:cs="Times New Roman Regular"/>
          <w:color w:val="auto"/>
          <w:sz w:val="28"/>
          <w:szCs w:val="28"/>
          <w:highlight w:val="none"/>
        </w:rPr>
      </w:pPr>
      <w:r>
        <w:rPr>
          <w:rFonts w:hint="default" w:ascii="Times New Roman Regular" w:hAnsi="Times New Roman Regular" w:eastAsia="仿宋" w:cs="Times New Roman Regular"/>
          <w:color w:val="auto"/>
          <w:sz w:val="28"/>
          <w:szCs w:val="28"/>
          <w:highlight w:val="none"/>
          <w:lang w:eastAsia="zh-CN"/>
        </w:rPr>
        <w:t>不得</w:t>
      </w:r>
      <w:r>
        <w:rPr>
          <w:rFonts w:hint="default" w:ascii="Times New Roman Regular" w:hAnsi="Times New Roman Regular" w:eastAsia="仿宋" w:cs="Times New Roman Regular"/>
          <w:color w:val="auto"/>
          <w:sz w:val="28"/>
          <w:szCs w:val="28"/>
          <w:highlight w:val="none"/>
          <w:lang w:val="en-US" w:eastAsia="zh-CN"/>
        </w:rPr>
        <w:t>内置编程工具</w:t>
      </w:r>
      <w:r>
        <w:rPr>
          <w:rFonts w:hint="default" w:ascii="Times New Roman Regular" w:hAnsi="Times New Roman Regular" w:eastAsia="仿宋" w:cs="Times New Roman Regular"/>
          <w:color w:val="auto"/>
          <w:sz w:val="28"/>
          <w:szCs w:val="28"/>
          <w:highlight w:val="none"/>
          <w:lang w:eastAsia="zh-CN"/>
        </w:rPr>
        <w:t>，如python编辑器等，</w:t>
      </w:r>
      <w:r>
        <w:rPr>
          <w:rFonts w:hint="default" w:ascii="Times New Roman Regular" w:hAnsi="Times New Roman Regular" w:eastAsia="仿宋" w:cs="Times New Roman Regular"/>
          <w:color w:val="auto"/>
          <w:sz w:val="28"/>
          <w:szCs w:val="28"/>
          <w:highlight w:val="none"/>
        </w:rPr>
        <w:t>主控器</w:t>
      </w:r>
      <w:r>
        <w:rPr>
          <w:rFonts w:hint="default" w:ascii="Times New Roman Regular" w:hAnsi="Times New Roman Regular" w:eastAsia="仿宋" w:cs="Times New Roman Regular"/>
          <w:color w:val="auto"/>
          <w:sz w:val="28"/>
          <w:szCs w:val="28"/>
          <w:highlight w:val="none"/>
          <w:lang w:val="en-US" w:eastAsia="zh-CN"/>
        </w:rPr>
        <w:t>设备的CPU须为国产</w:t>
      </w:r>
      <w:r>
        <w:rPr>
          <w:rFonts w:hint="default" w:ascii="Times New Roman Regular" w:hAnsi="Times New Roman Regular" w:eastAsia="仿宋" w:cs="Times New Roman Regular"/>
          <w:color w:val="auto"/>
          <w:sz w:val="28"/>
          <w:szCs w:val="28"/>
          <w:highlight w:val="none"/>
        </w:rPr>
        <w:t>。创意拓展环节根据任务要求进行外观设计、功能设计等，作品（含场景）</w:t>
      </w:r>
      <w:r>
        <w:rPr>
          <w:rFonts w:hint="default" w:ascii="Times New Roman Regular" w:hAnsi="Times New Roman Regular" w:eastAsia="仿宋" w:cs="Times New Roman Regular"/>
          <w:color w:val="auto"/>
          <w:sz w:val="28"/>
          <w:szCs w:val="28"/>
          <w:highlight w:val="none"/>
          <w:lang w:val="en-US" w:eastAsia="zh-CN"/>
        </w:rPr>
        <w:t>展开后</w:t>
      </w:r>
      <w:r>
        <w:rPr>
          <w:rFonts w:hint="default" w:ascii="Times New Roman Regular" w:hAnsi="Times New Roman Regular" w:eastAsia="仿宋" w:cs="Times New Roman Regular"/>
          <w:color w:val="auto"/>
          <w:sz w:val="28"/>
          <w:szCs w:val="28"/>
          <w:highlight w:val="none"/>
        </w:rPr>
        <w:t>总尺寸不超过1000mm×600mm。</w:t>
      </w:r>
    </w:p>
    <w:p w14:paraId="08CA5022">
      <w:pPr>
        <w:pStyle w:val="2"/>
        <w:pageBreakBefore w:val="0"/>
        <w:overflowPunct/>
        <w:topLinePunct w:val="0"/>
        <w:bidi w:val="0"/>
        <w:spacing w:before="60" w:after="60" w:line="560" w:lineRule="exact"/>
        <w:ind w:left="0" w:leftChars="0" w:firstLine="560" w:firstLineChars="200"/>
        <w:rPr>
          <w:rFonts w:hint="default" w:ascii="Times New Roman Regular" w:hAnsi="Times New Roman Regular" w:eastAsia="仿宋" w:cs="Times New Roman Regular"/>
          <w:b/>
          <w:bCs/>
          <w:color w:val="auto"/>
          <w:kern w:val="2"/>
          <w:sz w:val="28"/>
          <w:szCs w:val="28"/>
          <w:highlight w:val="none"/>
          <w:lang w:val="en-US" w:eastAsia="zh-CN" w:bidi="ar-SA"/>
        </w:rPr>
      </w:pPr>
      <w:bookmarkStart w:id="23" w:name="_Toc577771410"/>
      <w:r>
        <w:rPr>
          <w:rFonts w:hint="eastAsia" w:ascii="Times New Roman Regular" w:hAnsi="Times New Roman Regular" w:eastAsia="仿宋" w:cs="Times New Roman Regular"/>
          <w:b/>
          <w:bCs/>
          <w:color w:val="auto"/>
          <w:kern w:val="2"/>
          <w:sz w:val="28"/>
          <w:szCs w:val="28"/>
          <w:highlight w:val="none"/>
          <w:lang w:val="en-US" w:eastAsia="zh-CN" w:bidi="ar-SA"/>
        </w:rPr>
        <w:t>（3）</w:t>
      </w:r>
      <w:r>
        <w:rPr>
          <w:rFonts w:hint="default" w:ascii="Times New Roman Regular" w:hAnsi="Times New Roman Regular" w:eastAsia="仿宋" w:cs="Times New Roman Regular"/>
          <w:b/>
          <w:bCs/>
          <w:color w:val="auto"/>
          <w:kern w:val="2"/>
          <w:sz w:val="28"/>
          <w:szCs w:val="28"/>
          <w:highlight w:val="none"/>
          <w:lang w:val="en-US" w:eastAsia="zh-CN" w:bidi="ar-SA"/>
        </w:rPr>
        <w:t>项目任务</w:t>
      </w:r>
      <w:bookmarkEnd w:id="23"/>
    </w:p>
    <w:p w14:paraId="087733C9">
      <w:pPr>
        <w:pageBreakBefore w:val="0"/>
        <w:overflowPunct/>
        <w:topLinePunct w:val="0"/>
        <w:bidi w:val="0"/>
        <w:spacing w:line="560" w:lineRule="exact"/>
        <w:ind w:firstLine="560" w:firstLineChars="200"/>
        <w:jc w:val="left"/>
        <w:rPr>
          <w:rFonts w:hint="default" w:ascii="Times New Roman Regular" w:hAnsi="Times New Roman Regular" w:eastAsia="仿宋_GB2312" w:cs="Times New Roman Regular"/>
          <w:color w:val="auto"/>
          <w:sz w:val="28"/>
          <w:szCs w:val="28"/>
          <w:highlight w:val="none"/>
          <w:lang w:val="en-US" w:eastAsia="zh-CN"/>
        </w:rPr>
      </w:pPr>
      <w:r>
        <w:rPr>
          <w:rFonts w:hint="default" w:ascii="Times New Roman Regular" w:hAnsi="Times New Roman Regular" w:eastAsia="仿宋_GB2312" w:cs="Times New Roman Regular"/>
          <w:color w:val="auto"/>
          <w:sz w:val="28"/>
          <w:szCs w:val="28"/>
          <w:highlight w:val="none"/>
        </w:rPr>
        <w:t>分为“常规挑战”和“创意拓展”两部分</w:t>
      </w:r>
      <w:r>
        <w:rPr>
          <w:rFonts w:hint="default" w:ascii="Times New Roman Regular" w:hAnsi="Times New Roman Regular" w:eastAsia="仿宋_GB2312" w:cs="Times New Roman Regular"/>
          <w:color w:val="auto"/>
          <w:sz w:val="28"/>
          <w:szCs w:val="28"/>
          <w:highlight w:val="none"/>
          <w:lang w:eastAsia="zh-CN"/>
        </w:rPr>
        <w:t>，</w:t>
      </w:r>
      <w:r>
        <w:rPr>
          <w:rFonts w:hint="default" w:ascii="Times New Roman Regular" w:hAnsi="Times New Roman Regular" w:eastAsia="仿宋_GB2312" w:cs="Times New Roman Regular"/>
          <w:color w:val="auto"/>
          <w:sz w:val="28"/>
          <w:szCs w:val="28"/>
          <w:highlight w:val="none"/>
          <w:lang w:val="en-US" w:eastAsia="zh-CN"/>
        </w:rPr>
        <w:t>以线上提交作品资料的形式开展本次活动。</w:t>
      </w:r>
    </w:p>
    <w:p w14:paraId="587F00D8">
      <w:pPr>
        <w:pStyle w:val="2"/>
        <w:pageBreakBefore w:val="0"/>
        <w:numPr>
          <w:ilvl w:val="0"/>
          <w:numId w:val="15"/>
        </w:numPr>
        <w:overflowPunct/>
        <w:topLinePunct w:val="0"/>
        <w:bidi w:val="0"/>
        <w:spacing w:before="60" w:after="60" w:line="560" w:lineRule="exact"/>
        <w:ind w:left="840" w:leftChars="0" w:hanging="420" w:firstLineChars="0"/>
        <w:rPr>
          <w:rFonts w:hint="default" w:ascii="Times New Roman Regular" w:hAnsi="Times New Roman Regular" w:eastAsia="黑体" w:cs="Times New Roman Regular"/>
          <w:b w:val="0"/>
          <w:color w:val="auto"/>
          <w:sz w:val="28"/>
          <w:szCs w:val="28"/>
          <w:highlight w:val="none"/>
          <w:lang w:bidi="ar"/>
        </w:rPr>
      </w:pPr>
      <w:bookmarkStart w:id="24" w:name="_Toc1830519783"/>
      <w:r>
        <w:rPr>
          <w:rFonts w:hint="default" w:ascii="Times New Roman Regular" w:hAnsi="Times New Roman Regular" w:eastAsia="黑体" w:cs="Times New Roman Regular"/>
          <w:b w:val="0"/>
          <w:color w:val="auto"/>
          <w:sz w:val="28"/>
          <w:szCs w:val="28"/>
          <w:highlight w:val="none"/>
          <w:lang w:bidi="ar"/>
        </w:rPr>
        <w:t>常规挑战</w:t>
      </w:r>
      <w:bookmarkEnd w:id="24"/>
    </w:p>
    <w:p w14:paraId="56B74631">
      <w:pPr>
        <w:pStyle w:val="3"/>
        <w:keepNext/>
        <w:keepLines/>
        <w:pageBreakBefore w:val="0"/>
        <w:overflowPunct/>
        <w:topLinePunct w:val="0"/>
        <w:bidi w:val="0"/>
        <w:spacing w:before="0" w:beforeLines="0" w:line="560" w:lineRule="exact"/>
        <w:ind w:firstLine="560" w:firstLineChars="200"/>
        <w:rPr>
          <w:rFonts w:hint="eastAsia" w:ascii="Times New Roman Regular" w:hAnsi="Times New Roman Regular" w:eastAsia="楷体_GB2312" w:cs="Times New Roman Regular"/>
          <w:bCs w:val="0"/>
          <w:color w:val="auto"/>
          <w:sz w:val="28"/>
          <w:szCs w:val="28"/>
          <w:highlight w:val="none"/>
          <w:lang w:eastAsia="zh-CN"/>
        </w:rPr>
      </w:pPr>
      <w:r>
        <w:rPr>
          <w:rFonts w:hint="default" w:ascii="Times New Roman Regular" w:hAnsi="Times New Roman Regular" w:eastAsia="楷体_GB2312" w:cs="Times New Roman Regular"/>
          <w:bCs w:val="0"/>
          <w:color w:val="auto"/>
          <w:sz w:val="28"/>
          <w:szCs w:val="28"/>
          <w:highlight w:val="none"/>
        </w:rPr>
        <w:t>任务描述</w:t>
      </w:r>
      <w:r>
        <w:rPr>
          <w:rFonts w:hint="eastAsia" w:ascii="Times New Roman Regular" w:hAnsi="Times New Roman Regular" w:eastAsia="楷体_GB2312" w:cs="Times New Roman Regular"/>
          <w:bCs w:val="0"/>
          <w:color w:val="auto"/>
          <w:sz w:val="28"/>
          <w:szCs w:val="28"/>
          <w:highlight w:val="none"/>
          <w:lang w:eastAsia="zh-CN"/>
        </w:rPr>
        <w:t>：</w:t>
      </w:r>
    </w:p>
    <w:p w14:paraId="6544462D">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sz w:val="28"/>
          <w:szCs w:val="28"/>
          <w:highlight w:val="none"/>
        </w:rPr>
        <w:t>按要求依次完成挑战一、二、三、四，需学生通过编程，应用AI</w:t>
      </w:r>
      <w:r>
        <w:rPr>
          <w:rFonts w:hint="default" w:ascii="Times New Roman Regular" w:hAnsi="Times New Roman Regular" w:eastAsia="仿宋_GB2312" w:cs="Times New Roman Regular"/>
          <w:color w:val="auto"/>
          <w:kern w:val="2"/>
          <w:sz w:val="28"/>
          <w:szCs w:val="28"/>
          <w:highlight w:val="none"/>
        </w:rPr>
        <w:t>技能（人脸识别、文字识别、语音合成等），训练并调用自建分类模型完成相应任务。</w:t>
      </w:r>
      <w:r>
        <w:rPr>
          <w:rFonts w:hint="default" w:ascii="Times New Roman Regular" w:hAnsi="Times New Roman Regular" w:eastAsia="仿宋_GB2312" w:cs="Times New Roman Regular"/>
          <w:color w:val="auto"/>
          <w:sz w:val="28"/>
          <w:szCs w:val="28"/>
          <w:highlight w:val="none"/>
        </w:rPr>
        <w:t>直接使用大模型完成任务不属于本挑战任务范畴</w:t>
      </w:r>
      <w:r>
        <w:rPr>
          <w:rFonts w:hint="default" w:ascii="Times New Roman Regular" w:hAnsi="Times New Roman Regular" w:eastAsia="仿宋_GB2312" w:cs="Times New Roman Regular"/>
          <w:color w:val="auto"/>
          <w:kern w:val="2"/>
          <w:sz w:val="28"/>
          <w:szCs w:val="28"/>
          <w:highlight w:val="none"/>
        </w:rPr>
        <w:t>。</w:t>
      </w:r>
    </w:p>
    <w:p w14:paraId="0CB67EF8">
      <w:pPr>
        <w:pStyle w:val="4"/>
        <w:pageBreakBefore w:val="0"/>
        <w:overflowPunct/>
        <w:topLinePunct w:val="0"/>
        <w:bidi w:val="0"/>
        <w:spacing w:before="0" w:line="560" w:lineRule="exact"/>
        <w:ind w:firstLine="560" w:firstLineChars="200"/>
        <w:outlineLvl w:val="0"/>
        <w:rPr>
          <w:rFonts w:hint="default" w:ascii="Times New Roman Regular" w:hAnsi="Times New Roman Regular" w:eastAsia="仿宋_GB2312" w:cs="Times New Roman Regular"/>
          <w:color w:val="auto"/>
          <w:sz w:val="28"/>
          <w:szCs w:val="28"/>
          <w:highlight w:val="none"/>
        </w:rPr>
      </w:pPr>
      <w:bookmarkStart w:id="25" w:name="_Toc695265959"/>
      <w:r>
        <w:rPr>
          <w:rFonts w:hint="default" w:ascii="Times New Roman Regular" w:hAnsi="Times New Roman Regular" w:eastAsia="仿宋_GB2312" w:cs="Times New Roman Regular"/>
          <w:color w:val="auto"/>
          <w:sz w:val="28"/>
          <w:szCs w:val="28"/>
          <w:highlight w:val="none"/>
        </w:rPr>
        <w:t>挑战一：读文阅心情</w:t>
      </w:r>
      <w:bookmarkEnd w:id="25"/>
    </w:p>
    <w:p w14:paraId="10822226">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任务描述：</w:t>
      </w:r>
      <w:r>
        <w:rPr>
          <w:rFonts w:hint="default" w:ascii="Times New Roman Regular" w:hAnsi="Times New Roman Regular" w:eastAsia="仿宋_GB2312" w:cs="Times New Roman Regular"/>
          <w:color w:val="auto"/>
          <w:kern w:val="2"/>
          <w:sz w:val="28"/>
          <w:szCs w:val="28"/>
          <w:highlight w:val="none"/>
        </w:rPr>
        <w:t>在文学经典的长河中，那些脍炙人口的篇章以独特的艺术张力勾勒出经典的情节。在阅读“三打白骨精”的经典桥段时，在品味“武松打虎”的传神刻画时，阅读者面部肌理可以成为情感的风向标。现要求</w:t>
      </w:r>
      <w:r>
        <w:rPr>
          <w:rFonts w:hint="default" w:ascii="Times New Roman Regular" w:hAnsi="Times New Roman Regular" w:eastAsia="仿宋_GB2312" w:cs="Times New Roman Regular"/>
          <w:color w:val="auto"/>
          <w:sz w:val="28"/>
          <w:szCs w:val="28"/>
          <w:highlight w:val="none"/>
        </w:rPr>
        <w:t>智能机器首先</w:t>
      </w:r>
      <w:r>
        <w:rPr>
          <w:rFonts w:hint="default" w:ascii="Times New Roman Regular" w:hAnsi="Times New Roman Regular" w:eastAsia="仿宋_GB2312" w:cs="Times New Roman Regular"/>
          <w:color w:val="auto"/>
          <w:kern w:val="2"/>
          <w:sz w:val="28"/>
          <w:szCs w:val="28"/>
          <w:highlight w:val="none"/>
        </w:rPr>
        <w:t>播报提示语：“启动挑战一”，然后实时拍摄并使用AI人脸识别来识别带有表情的人物信息卡片，最后按照指定格式显示并播报内容。</w:t>
      </w:r>
    </w:p>
    <w:p w14:paraId="3E65B841">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显示与播报内容格式：</w:t>
      </w:r>
    </w:p>
    <w:p w14:paraId="713EB63E">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小学组：“这是</w:t>
      </w:r>
      <w:r>
        <w:rPr>
          <w:rFonts w:hint="default" w:ascii="Times New Roman Regular" w:hAnsi="Times New Roman Regular" w:eastAsia="仿宋_GB2312" w:cs="Times New Roman Regular"/>
          <w:color w:val="auto"/>
          <w:sz w:val="28"/>
          <w:szCs w:val="28"/>
          <w:highlight w:val="none"/>
        </w:rPr>
        <w:t>XX</w:t>
      </w:r>
      <w:r>
        <w:rPr>
          <w:rFonts w:hint="default" w:ascii="Times New Roman Regular" w:hAnsi="Times New Roman Regular" w:eastAsia="仿宋_GB2312" w:cs="Times New Roman Regular"/>
          <w:color w:val="auto"/>
          <w:kern w:val="2"/>
          <w:sz w:val="28"/>
          <w:szCs w:val="28"/>
          <w:highlight w:val="none"/>
        </w:rPr>
        <w:t>（姓名），</w:t>
      </w:r>
      <w:r>
        <w:rPr>
          <w:rFonts w:hint="default" w:ascii="Times New Roman Regular" w:hAnsi="Times New Roman Regular" w:eastAsia="仿宋_GB2312" w:cs="Times New Roman Regular"/>
          <w:color w:val="auto"/>
          <w:sz w:val="28"/>
          <w:szCs w:val="28"/>
          <w:highlight w:val="none"/>
        </w:rPr>
        <w:t>XX</w:t>
      </w:r>
      <w:r>
        <w:rPr>
          <w:rFonts w:hint="default" w:ascii="Times New Roman Regular" w:hAnsi="Times New Roman Regular" w:eastAsia="仿宋_GB2312" w:cs="Times New Roman Regular"/>
          <w:color w:val="auto"/>
          <w:kern w:val="2"/>
          <w:sz w:val="28"/>
          <w:szCs w:val="28"/>
          <w:highlight w:val="none"/>
        </w:rPr>
        <w:t>的表情”，如“这是李帅，高兴的表情”。</w:t>
      </w:r>
    </w:p>
    <w:p w14:paraId="0670B0D4">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初中组、</w:t>
      </w:r>
      <w:r>
        <w:rPr>
          <w:rFonts w:hint="default" w:ascii="Times New Roman Regular" w:hAnsi="Times New Roman Regular" w:eastAsia="仿宋_GB2312" w:cs="Times New Roman Regular"/>
          <w:color w:val="auto"/>
          <w:sz w:val="28"/>
          <w:szCs w:val="28"/>
          <w:highlight w:val="none"/>
        </w:rPr>
        <w:t>高中（含中职）</w:t>
      </w:r>
      <w:r>
        <w:rPr>
          <w:rFonts w:hint="default" w:ascii="Times New Roman Regular" w:hAnsi="Times New Roman Regular" w:eastAsia="仿宋_GB2312" w:cs="Times New Roman Regular"/>
          <w:color w:val="auto"/>
          <w:kern w:val="2"/>
          <w:sz w:val="28"/>
          <w:szCs w:val="28"/>
          <w:highlight w:val="none"/>
        </w:rPr>
        <w:t>：“这是</w:t>
      </w:r>
      <w:r>
        <w:rPr>
          <w:rFonts w:hint="default" w:ascii="Times New Roman Regular" w:hAnsi="Times New Roman Regular" w:eastAsia="仿宋_GB2312" w:cs="Times New Roman Regular"/>
          <w:color w:val="auto"/>
          <w:sz w:val="28"/>
          <w:szCs w:val="28"/>
          <w:highlight w:val="none"/>
        </w:rPr>
        <w:t>XX</w:t>
      </w:r>
      <w:r>
        <w:rPr>
          <w:rFonts w:hint="default" w:ascii="Times New Roman Regular" w:hAnsi="Times New Roman Regular" w:eastAsia="仿宋_GB2312" w:cs="Times New Roman Regular"/>
          <w:color w:val="auto"/>
          <w:kern w:val="2"/>
          <w:sz w:val="28"/>
          <w:szCs w:val="28"/>
          <w:highlight w:val="none"/>
        </w:rPr>
        <w:t>（姓名），</w:t>
      </w:r>
      <w:r>
        <w:rPr>
          <w:rFonts w:hint="default" w:ascii="Times New Roman Regular" w:hAnsi="Times New Roman Regular" w:eastAsia="仿宋_GB2312" w:cs="Times New Roman Regular"/>
          <w:color w:val="auto"/>
          <w:sz w:val="28"/>
          <w:szCs w:val="28"/>
          <w:highlight w:val="none"/>
        </w:rPr>
        <w:t>XX</w:t>
      </w:r>
      <w:r>
        <w:rPr>
          <w:rFonts w:hint="default" w:ascii="Times New Roman Regular" w:hAnsi="Times New Roman Regular" w:eastAsia="仿宋_GB2312" w:cs="Times New Roman Regular"/>
          <w:color w:val="auto"/>
          <w:kern w:val="2"/>
          <w:sz w:val="28"/>
          <w:szCs w:val="28"/>
          <w:highlight w:val="none"/>
        </w:rPr>
        <w:t>（简单介绍），</w:t>
      </w:r>
      <w:r>
        <w:rPr>
          <w:rFonts w:hint="default" w:ascii="Times New Roman Regular" w:hAnsi="Times New Roman Regular" w:eastAsia="仿宋_GB2312" w:cs="Times New Roman Regular"/>
          <w:color w:val="auto"/>
          <w:sz w:val="28"/>
          <w:szCs w:val="28"/>
          <w:highlight w:val="none"/>
        </w:rPr>
        <w:t>XX</w:t>
      </w:r>
      <w:r>
        <w:rPr>
          <w:rFonts w:hint="default" w:ascii="Times New Roman Regular" w:hAnsi="Times New Roman Regular" w:eastAsia="仿宋_GB2312" w:cs="Times New Roman Regular"/>
          <w:color w:val="auto"/>
          <w:kern w:val="2"/>
          <w:sz w:val="28"/>
          <w:szCs w:val="28"/>
          <w:highlight w:val="none"/>
        </w:rPr>
        <w:t>的表情”，如“这是李帅，正在阅读哪吒闹海，高兴的表情”。</w:t>
      </w:r>
    </w:p>
    <w:p w14:paraId="7A157453">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人物信息卡片及人物表情：</w:t>
      </w:r>
      <w:r>
        <w:rPr>
          <w:rFonts w:hint="default" w:ascii="Times New Roman Regular" w:hAnsi="Times New Roman Regular" w:eastAsia="仿宋_GB2312" w:cs="Times New Roman Regular"/>
          <w:color w:val="auto"/>
          <w:kern w:val="2"/>
          <w:sz w:val="28"/>
          <w:szCs w:val="28"/>
          <w:highlight w:val="none"/>
        </w:rPr>
        <w:t>随机</w:t>
      </w:r>
      <w:r>
        <w:rPr>
          <w:rFonts w:hint="default" w:ascii="Times New Roman Regular" w:hAnsi="Times New Roman Regular" w:eastAsia="仿宋_GB2312" w:cs="Times New Roman Regular"/>
          <w:color w:val="auto"/>
          <w:kern w:val="2"/>
          <w:sz w:val="28"/>
          <w:szCs w:val="28"/>
          <w:highlight w:val="none"/>
          <w:lang w:val="en-US" w:eastAsia="zh-CN"/>
        </w:rPr>
        <w:t>识别</w:t>
      </w:r>
      <w:r>
        <w:rPr>
          <w:rFonts w:hint="default" w:ascii="Times New Roman Regular" w:hAnsi="Times New Roman Regular" w:eastAsia="仿宋_GB2312" w:cs="Times New Roman Regular"/>
          <w:color w:val="auto"/>
          <w:sz w:val="28"/>
          <w:szCs w:val="28"/>
          <w:highlight w:val="none"/>
        </w:rPr>
        <w:t>1</w:t>
      </w:r>
      <w:r>
        <w:rPr>
          <w:rFonts w:hint="default" w:ascii="Times New Roman Regular" w:hAnsi="Times New Roman Regular" w:eastAsia="仿宋_GB2312" w:cs="Times New Roman Regular"/>
          <w:color w:val="auto"/>
          <w:kern w:val="2"/>
          <w:sz w:val="28"/>
          <w:szCs w:val="28"/>
          <w:highlight w:val="none"/>
        </w:rPr>
        <w:t>个人物信息卡片（</w:t>
      </w:r>
      <w:r>
        <w:rPr>
          <w:rFonts w:hint="default" w:ascii="Times New Roman Regular" w:hAnsi="Times New Roman Regular" w:eastAsia="仿宋_GB2312" w:cs="Times New Roman Regular"/>
          <w:color w:val="auto"/>
          <w:kern w:val="2"/>
          <w:sz w:val="28"/>
          <w:szCs w:val="28"/>
          <w:highlight w:val="none"/>
          <w:lang w:val="en-US" w:eastAsia="zh-CN"/>
        </w:rPr>
        <w:t>包括</w:t>
      </w:r>
      <w:r>
        <w:rPr>
          <w:rFonts w:hint="default" w:ascii="Times New Roman Regular" w:hAnsi="Times New Roman Regular" w:eastAsia="仿宋_GB2312" w:cs="Times New Roman Regular"/>
          <w:color w:val="auto"/>
          <w:kern w:val="2"/>
          <w:sz w:val="28"/>
          <w:szCs w:val="28"/>
          <w:highlight w:val="none"/>
        </w:rPr>
        <w:t>有表情的人物图片）进行识别，其中人物表情为高兴、愤怒、伤心3种类型，示意图如下。任务卡片示例见附件。</w:t>
      </w:r>
    </w:p>
    <w:tbl>
      <w:tblPr>
        <w:tblStyle w:val="25"/>
        <w:tblpPr w:leftFromText="180" w:rightFromText="180" w:vertAnchor="text" w:horzAnchor="page" w:tblpX="2119" w:tblpY="41"/>
        <w:tblOverlap w:val="never"/>
        <w:tblW w:w="8220" w:type="dxa"/>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108" w:type="dxa"/>
          <w:bottom w:w="0" w:type="dxa"/>
          <w:right w:w="108" w:type="dxa"/>
        </w:tblCellMar>
      </w:tblPr>
      <w:tblGrid>
        <w:gridCol w:w="2740"/>
        <w:gridCol w:w="2740"/>
        <w:gridCol w:w="2740"/>
      </w:tblGrid>
      <w:tr w14:paraId="58A52966">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416" w:hRule="atLeast"/>
        </w:trPr>
        <w:tc>
          <w:tcPr>
            <w:tcW w:w="8220" w:type="dxa"/>
            <w:gridSpan w:val="3"/>
            <w:tcBorders>
              <w:tl2br w:val="nil"/>
              <w:tr2bl w:val="nil"/>
            </w:tcBorders>
            <w:vAlign w:val="center"/>
          </w:tcPr>
          <w:p w14:paraId="1849EDC5">
            <w:pPr>
              <w:pageBreakBefore w:val="0"/>
              <w:overflowPunct/>
              <w:topLinePunct w:val="0"/>
              <w:bidi w:val="0"/>
              <w:spacing w:line="560" w:lineRule="exact"/>
              <w:jc w:val="center"/>
              <w:rPr>
                <w:rFonts w:hint="default" w:ascii="Times New Roman Regular" w:hAnsi="Times New Roman Regular" w:eastAsia="仿宋_GB2312" w:cs="Times New Roman Regular"/>
                <w:b/>
                <w:bCs/>
                <w:color w:val="auto"/>
                <w:spacing w:val="1"/>
                <w:sz w:val="28"/>
                <w:szCs w:val="28"/>
                <w:highlight w:val="none"/>
              </w:rPr>
            </w:pPr>
            <w:r>
              <w:rPr>
                <w:rFonts w:hint="default" w:ascii="Times New Roman Regular" w:hAnsi="Times New Roman Regular" w:eastAsia="仿宋_GB2312" w:cs="Times New Roman Regular"/>
                <w:b/>
                <w:bCs/>
                <w:color w:val="auto"/>
                <w:spacing w:val="1"/>
                <w:sz w:val="24"/>
                <w:szCs w:val="24"/>
                <w:highlight w:val="none"/>
              </w:rPr>
              <w:t>人物表情示意图</w:t>
            </w:r>
          </w:p>
        </w:tc>
      </w:tr>
      <w:tr w14:paraId="3D13466C">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108" w:type="dxa"/>
            <w:bottom w:w="0" w:type="dxa"/>
            <w:right w:w="108" w:type="dxa"/>
          </w:tblCellMar>
        </w:tblPrEx>
        <w:trPr>
          <w:trHeight w:val="850" w:hRule="atLeast"/>
        </w:trPr>
        <w:tc>
          <w:tcPr>
            <w:tcW w:w="2740" w:type="dxa"/>
            <w:tcBorders>
              <w:tl2br w:val="nil"/>
              <w:tr2bl w:val="nil"/>
            </w:tcBorders>
            <w:vAlign w:val="center"/>
          </w:tcPr>
          <w:p w14:paraId="522FBE29">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drawing>
                <wp:anchor distT="0" distB="0" distL="114300" distR="114300" simplePos="0" relativeHeight="251665408" behindDoc="0" locked="0" layoutInCell="1" allowOverlap="1">
                  <wp:simplePos x="0" y="0"/>
                  <wp:positionH relativeFrom="column">
                    <wp:posOffset>390525</wp:posOffset>
                  </wp:positionH>
                  <wp:positionV relativeFrom="page">
                    <wp:posOffset>177800</wp:posOffset>
                  </wp:positionV>
                  <wp:extent cx="927100" cy="911225"/>
                  <wp:effectExtent l="0" t="0" r="12700" b="3175"/>
                  <wp:wrapTopAndBottom/>
                  <wp:docPr id="3" name="图片 3" descr="李帅-喜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李帅-喜悦"/>
                          <pic:cNvPicPr>
                            <a:picLocks noChangeAspect="1"/>
                          </pic:cNvPicPr>
                        </pic:nvPicPr>
                        <pic:blipFill>
                          <a:blip r:embed="rId5"/>
                          <a:stretch>
                            <a:fillRect/>
                          </a:stretch>
                        </pic:blipFill>
                        <pic:spPr>
                          <a:xfrm>
                            <a:off x="0" y="0"/>
                            <a:ext cx="927100" cy="911225"/>
                          </a:xfrm>
                          <a:prstGeom prst="rect">
                            <a:avLst/>
                          </a:prstGeom>
                        </pic:spPr>
                      </pic:pic>
                    </a:graphicData>
                  </a:graphic>
                </wp:anchor>
              </w:drawing>
            </w:r>
            <w:r>
              <w:rPr>
                <w:rFonts w:hint="default" w:ascii="Times New Roman Regular" w:hAnsi="Times New Roman Regular" w:eastAsia="仿宋_GB2312" w:cs="Times New Roman Regular"/>
                <w:color w:val="auto"/>
                <w:sz w:val="24"/>
                <w:szCs w:val="24"/>
                <w:highlight w:val="none"/>
              </w:rPr>
              <w:t>高兴</w:t>
            </w:r>
          </w:p>
        </w:tc>
        <w:tc>
          <w:tcPr>
            <w:tcW w:w="2740" w:type="dxa"/>
            <w:tcBorders>
              <w:tl2br w:val="nil"/>
              <w:tr2bl w:val="nil"/>
            </w:tcBorders>
            <w:vAlign w:val="center"/>
          </w:tcPr>
          <w:p w14:paraId="7BC2813F">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drawing>
                <wp:anchor distT="0" distB="0" distL="114300" distR="114300" simplePos="0" relativeHeight="251666432" behindDoc="0" locked="0" layoutInCell="1" allowOverlap="1">
                  <wp:simplePos x="0" y="0"/>
                  <wp:positionH relativeFrom="column">
                    <wp:posOffset>407670</wp:posOffset>
                  </wp:positionH>
                  <wp:positionV relativeFrom="page">
                    <wp:posOffset>154940</wp:posOffset>
                  </wp:positionV>
                  <wp:extent cx="960120" cy="918845"/>
                  <wp:effectExtent l="0" t="0" r="5080" b="20955"/>
                  <wp:wrapTopAndBottom/>
                  <wp:docPr id="4" name="图片 4" descr="李帅-愤怒"/>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李帅-愤怒"/>
                          <pic:cNvPicPr>
                            <a:picLocks noChangeAspect="1"/>
                          </pic:cNvPicPr>
                        </pic:nvPicPr>
                        <pic:blipFill>
                          <a:blip r:embed="rId6"/>
                          <a:stretch>
                            <a:fillRect/>
                          </a:stretch>
                        </pic:blipFill>
                        <pic:spPr>
                          <a:xfrm>
                            <a:off x="0" y="0"/>
                            <a:ext cx="960120" cy="918845"/>
                          </a:xfrm>
                          <a:prstGeom prst="rect">
                            <a:avLst/>
                          </a:prstGeom>
                        </pic:spPr>
                      </pic:pic>
                    </a:graphicData>
                  </a:graphic>
                </wp:anchor>
              </w:drawing>
            </w:r>
            <w:r>
              <w:rPr>
                <w:rFonts w:hint="default" w:ascii="Times New Roman Regular" w:hAnsi="Times New Roman Regular" w:eastAsia="仿宋_GB2312" w:cs="Times New Roman Regular"/>
                <w:color w:val="auto"/>
                <w:sz w:val="24"/>
                <w:szCs w:val="24"/>
                <w:highlight w:val="none"/>
              </w:rPr>
              <w:t>愤怒</w:t>
            </w:r>
          </w:p>
        </w:tc>
        <w:tc>
          <w:tcPr>
            <w:tcW w:w="2740" w:type="dxa"/>
            <w:tcBorders>
              <w:tl2br w:val="nil"/>
              <w:tr2bl w:val="nil"/>
            </w:tcBorders>
            <w:vAlign w:val="center"/>
          </w:tcPr>
          <w:p w14:paraId="1C47A79F">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drawing>
                <wp:anchor distT="0" distB="0" distL="114300" distR="114300" simplePos="0" relativeHeight="251667456" behindDoc="0" locked="0" layoutInCell="1" allowOverlap="1">
                  <wp:simplePos x="0" y="0"/>
                  <wp:positionH relativeFrom="column">
                    <wp:posOffset>254635</wp:posOffset>
                  </wp:positionH>
                  <wp:positionV relativeFrom="page">
                    <wp:posOffset>155575</wp:posOffset>
                  </wp:positionV>
                  <wp:extent cx="972185" cy="930275"/>
                  <wp:effectExtent l="0" t="0" r="18415" b="9525"/>
                  <wp:wrapTopAndBottom/>
                  <wp:docPr id="5" name="图片 5" descr="李帅-悲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李帅-悲伤"/>
                          <pic:cNvPicPr>
                            <a:picLocks noChangeAspect="1"/>
                          </pic:cNvPicPr>
                        </pic:nvPicPr>
                        <pic:blipFill>
                          <a:blip r:embed="rId7"/>
                          <a:stretch>
                            <a:fillRect/>
                          </a:stretch>
                        </pic:blipFill>
                        <pic:spPr>
                          <a:xfrm>
                            <a:off x="0" y="0"/>
                            <a:ext cx="972185" cy="930275"/>
                          </a:xfrm>
                          <a:prstGeom prst="rect">
                            <a:avLst/>
                          </a:prstGeom>
                        </pic:spPr>
                      </pic:pic>
                    </a:graphicData>
                  </a:graphic>
                </wp:anchor>
              </w:drawing>
            </w:r>
            <w:r>
              <w:rPr>
                <w:rFonts w:hint="default" w:ascii="Times New Roman Regular" w:hAnsi="Times New Roman Regular" w:eastAsia="仿宋_GB2312" w:cs="Times New Roman Regular"/>
                <w:color w:val="auto"/>
                <w:sz w:val="24"/>
                <w:szCs w:val="24"/>
                <w:highlight w:val="none"/>
              </w:rPr>
              <w:t>伤心</w:t>
            </w:r>
          </w:p>
        </w:tc>
      </w:tr>
    </w:tbl>
    <w:p w14:paraId="5D7079BF">
      <w:pPr>
        <w:pStyle w:val="4"/>
        <w:pageBreakBefore w:val="0"/>
        <w:overflowPunct/>
        <w:topLinePunct w:val="0"/>
        <w:bidi w:val="0"/>
        <w:spacing w:before="0" w:line="560" w:lineRule="exact"/>
        <w:ind w:firstLine="560" w:firstLineChars="200"/>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挑战二：慧眼识名言</w:t>
      </w:r>
    </w:p>
    <w:p w14:paraId="42ABA987">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任务描述：</w:t>
      </w:r>
      <w:r>
        <w:rPr>
          <w:rFonts w:hint="default" w:ascii="Times New Roman Regular" w:hAnsi="Times New Roman Regular" w:eastAsia="仿宋_GB2312" w:cs="Times New Roman Regular"/>
          <w:color w:val="auto"/>
          <w:kern w:val="2"/>
          <w:sz w:val="28"/>
          <w:szCs w:val="28"/>
          <w:highlight w:val="none"/>
        </w:rPr>
        <w:t>读书文化源远流长，当我们在数字时代重读这些鎏金语句时，依然能触摸到中华文明跃动的脉搏。现要求</w:t>
      </w:r>
      <w:r>
        <w:rPr>
          <w:rFonts w:hint="default" w:ascii="Times New Roman Regular" w:hAnsi="Times New Roman Regular" w:eastAsia="仿宋_GB2312" w:cs="Times New Roman Regular"/>
          <w:color w:val="auto"/>
          <w:sz w:val="28"/>
          <w:szCs w:val="28"/>
          <w:highlight w:val="none"/>
        </w:rPr>
        <w:t>智能机器首先</w:t>
      </w:r>
      <w:r>
        <w:rPr>
          <w:rFonts w:hint="default" w:ascii="Times New Roman Regular" w:hAnsi="Times New Roman Regular" w:eastAsia="仿宋_GB2312" w:cs="Times New Roman Regular"/>
          <w:color w:val="auto"/>
          <w:kern w:val="2"/>
          <w:sz w:val="28"/>
          <w:szCs w:val="28"/>
          <w:highlight w:val="none"/>
        </w:rPr>
        <w:t>播报提示语：“启动挑战二”，</w:t>
      </w:r>
      <w:r>
        <w:rPr>
          <w:rFonts w:hint="default" w:ascii="Times New Roman Regular" w:hAnsi="Times New Roman Regular" w:eastAsia="仿宋_GB2312" w:cs="Times New Roman Regular"/>
          <w:color w:val="auto"/>
          <w:sz w:val="28"/>
          <w:szCs w:val="28"/>
          <w:highlight w:val="none"/>
        </w:rPr>
        <w:t>然后</w:t>
      </w:r>
      <w:r>
        <w:rPr>
          <w:rFonts w:hint="default" w:ascii="Times New Roman Regular" w:hAnsi="Times New Roman Regular" w:eastAsia="仿宋_GB2312" w:cs="Times New Roman Regular"/>
          <w:color w:val="auto"/>
          <w:kern w:val="2"/>
          <w:sz w:val="28"/>
          <w:szCs w:val="28"/>
          <w:highlight w:val="none"/>
        </w:rPr>
        <w:t>实时拍照识别含有错别字的名言</w:t>
      </w:r>
      <w:r>
        <w:rPr>
          <w:rFonts w:hint="default" w:ascii="Times New Roman Regular" w:hAnsi="Times New Roman Regular" w:eastAsia="仿宋_GB2312" w:cs="Times New Roman Regular"/>
          <w:color w:val="auto"/>
          <w:kern w:val="2"/>
          <w:sz w:val="28"/>
          <w:szCs w:val="28"/>
          <w:highlight w:val="none"/>
          <w:lang w:val="en-US" w:eastAsia="zh-CN"/>
        </w:rPr>
        <w:t>卡片</w:t>
      </w:r>
      <w:r>
        <w:rPr>
          <w:rFonts w:hint="default" w:ascii="Times New Roman Regular" w:hAnsi="Times New Roman Regular" w:eastAsia="仿宋_GB2312" w:cs="Times New Roman Regular"/>
          <w:color w:val="auto"/>
          <w:kern w:val="2"/>
          <w:sz w:val="28"/>
          <w:szCs w:val="28"/>
          <w:highlight w:val="none"/>
        </w:rPr>
        <w:t>，判断其中的错别字并通过查询“名言编码信息表”获得其正确汉字对应的编码，最后按照指定格式显示并播报内容。小学组名言</w:t>
      </w:r>
      <w:r>
        <w:rPr>
          <w:rFonts w:hint="default" w:ascii="Times New Roman Regular" w:hAnsi="Times New Roman Regular" w:eastAsia="仿宋_GB2312" w:cs="Times New Roman Regular"/>
          <w:color w:val="auto"/>
          <w:kern w:val="2"/>
          <w:sz w:val="28"/>
          <w:szCs w:val="28"/>
          <w:highlight w:val="none"/>
          <w:lang w:val="en-US" w:eastAsia="zh-CN"/>
        </w:rPr>
        <w:t>卡片</w:t>
      </w:r>
      <w:r>
        <w:rPr>
          <w:rFonts w:hint="default" w:ascii="Times New Roman Regular" w:hAnsi="Times New Roman Regular" w:eastAsia="仿宋_GB2312" w:cs="Times New Roman Regular"/>
          <w:color w:val="auto"/>
          <w:kern w:val="2"/>
          <w:sz w:val="28"/>
          <w:szCs w:val="28"/>
          <w:highlight w:val="none"/>
        </w:rPr>
        <w:t>包含</w:t>
      </w:r>
      <w:r>
        <w:rPr>
          <w:rFonts w:hint="default" w:ascii="Times New Roman Regular" w:hAnsi="Times New Roman Regular" w:eastAsia="仿宋_GB2312" w:cs="Times New Roman Regular"/>
          <w:color w:val="auto"/>
          <w:sz w:val="28"/>
          <w:szCs w:val="28"/>
          <w:highlight w:val="none"/>
        </w:rPr>
        <w:t>1个错</w:t>
      </w:r>
      <w:r>
        <w:rPr>
          <w:rFonts w:hint="default" w:ascii="Times New Roman Regular" w:hAnsi="Times New Roman Regular" w:eastAsia="仿宋_GB2312" w:cs="Times New Roman Regular"/>
          <w:color w:val="auto"/>
          <w:kern w:val="2"/>
          <w:sz w:val="28"/>
          <w:szCs w:val="28"/>
          <w:highlight w:val="none"/>
        </w:rPr>
        <w:t>别字，初中组和高中组（含中职</w:t>
      </w:r>
      <w:r>
        <w:rPr>
          <w:rFonts w:hint="default" w:ascii="Times New Roman Regular" w:hAnsi="Times New Roman Regular" w:eastAsia="仿宋_GB2312" w:cs="Times New Roman Regular"/>
          <w:color w:val="auto"/>
          <w:sz w:val="28"/>
          <w:szCs w:val="28"/>
          <w:highlight w:val="none"/>
        </w:rPr>
        <w:t>）名言</w:t>
      </w:r>
      <w:r>
        <w:rPr>
          <w:rFonts w:hint="default" w:ascii="Times New Roman Regular" w:hAnsi="Times New Roman Regular" w:eastAsia="仿宋_GB2312" w:cs="Times New Roman Regular"/>
          <w:color w:val="auto"/>
          <w:sz w:val="28"/>
          <w:szCs w:val="28"/>
          <w:highlight w:val="none"/>
          <w:lang w:val="en-US" w:eastAsia="zh-CN"/>
        </w:rPr>
        <w:t>卡片</w:t>
      </w:r>
      <w:r>
        <w:rPr>
          <w:rFonts w:hint="default" w:ascii="Times New Roman Regular" w:hAnsi="Times New Roman Regular" w:eastAsia="仿宋_GB2312" w:cs="Times New Roman Regular"/>
          <w:color w:val="auto"/>
          <w:sz w:val="28"/>
          <w:szCs w:val="28"/>
          <w:highlight w:val="none"/>
        </w:rPr>
        <w:t>包含2个</w:t>
      </w:r>
      <w:r>
        <w:rPr>
          <w:rFonts w:hint="default" w:ascii="Times New Roman Regular" w:hAnsi="Times New Roman Regular" w:eastAsia="仿宋_GB2312" w:cs="Times New Roman Regular"/>
          <w:color w:val="auto"/>
          <w:kern w:val="2"/>
          <w:sz w:val="28"/>
          <w:szCs w:val="28"/>
          <w:highlight w:val="none"/>
        </w:rPr>
        <w:t>错别字。</w:t>
      </w:r>
    </w:p>
    <w:p w14:paraId="31C9CA86">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显示与播报内容格式：</w:t>
      </w:r>
    </w:p>
    <w:p w14:paraId="0854CA85">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小学组：“编码</w:t>
      </w:r>
      <w:r>
        <w:rPr>
          <w:rFonts w:hint="default" w:ascii="Times New Roman Regular" w:hAnsi="Times New Roman Regular" w:eastAsia="仿宋_GB2312" w:cs="Times New Roman Regular"/>
          <w:color w:val="auto"/>
          <w:sz w:val="28"/>
          <w:szCs w:val="28"/>
          <w:highlight w:val="none"/>
        </w:rPr>
        <w:t>X</w:t>
      </w:r>
      <w:r>
        <w:rPr>
          <w:rFonts w:hint="default" w:ascii="Times New Roman Regular" w:hAnsi="Times New Roman Regular" w:eastAsia="仿宋_GB2312" w:cs="Times New Roman Regular"/>
          <w:color w:val="auto"/>
          <w:kern w:val="2"/>
          <w:sz w:val="28"/>
          <w:szCs w:val="28"/>
          <w:highlight w:val="none"/>
        </w:rPr>
        <w:t>的字有误，更正为</w:t>
      </w:r>
      <w:r>
        <w:rPr>
          <w:rFonts w:hint="default" w:ascii="Times New Roman Regular" w:hAnsi="Times New Roman Regular" w:eastAsia="仿宋_GB2312" w:cs="Times New Roman Regular"/>
          <w:color w:val="auto"/>
          <w:sz w:val="28"/>
          <w:szCs w:val="28"/>
          <w:highlight w:val="none"/>
        </w:rPr>
        <w:t>X</w:t>
      </w:r>
      <w:r>
        <w:rPr>
          <w:rFonts w:hint="default" w:ascii="Times New Roman Regular" w:hAnsi="Times New Roman Regular" w:eastAsia="仿宋_GB2312" w:cs="Times New Roman Regular"/>
          <w:color w:val="auto"/>
          <w:kern w:val="2"/>
          <w:sz w:val="28"/>
          <w:szCs w:val="28"/>
          <w:highlight w:val="none"/>
        </w:rPr>
        <w:t>”，例如名言中第一个字有错，则播报“编码</w:t>
      </w:r>
      <w:r>
        <w:rPr>
          <w:rFonts w:hint="default" w:ascii="Times New Roman Regular" w:hAnsi="Times New Roman Regular" w:eastAsia="仿宋_GB2312" w:cs="Times New Roman Regular"/>
          <w:color w:val="auto"/>
          <w:sz w:val="28"/>
          <w:szCs w:val="28"/>
          <w:highlight w:val="none"/>
        </w:rPr>
        <w:t>6</w:t>
      </w:r>
      <w:r>
        <w:rPr>
          <w:rFonts w:hint="default" w:ascii="Times New Roman Regular" w:hAnsi="Times New Roman Regular" w:eastAsia="仿宋_GB2312" w:cs="Times New Roman Regular"/>
          <w:color w:val="auto"/>
          <w:kern w:val="2"/>
          <w:sz w:val="28"/>
          <w:szCs w:val="28"/>
          <w:highlight w:val="none"/>
        </w:rPr>
        <w:t>的字有误，更正为</w:t>
      </w:r>
      <w:r>
        <w:rPr>
          <w:rFonts w:hint="default" w:ascii="Times New Roman Regular" w:hAnsi="Times New Roman Regular" w:eastAsia="仿宋_GB2312" w:cs="Times New Roman Regular"/>
          <w:color w:val="auto"/>
          <w:sz w:val="28"/>
          <w:szCs w:val="28"/>
          <w:highlight w:val="none"/>
        </w:rPr>
        <w:t>读</w:t>
      </w:r>
      <w:r>
        <w:rPr>
          <w:rFonts w:hint="default" w:ascii="Times New Roman Regular" w:hAnsi="Times New Roman Regular" w:eastAsia="仿宋_GB2312" w:cs="Times New Roman Regular"/>
          <w:color w:val="auto"/>
          <w:kern w:val="2"/>
          <w:sz w:val="28"/>
          <w:szCs w:val="28"/>
          <w:highlight w:val="none"/>
        </w:rPr>
        <w:t>”。</w:t>
      </w:r>
    </w:p>
    <w:p w14:paraId="4149EC08">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初中组、</w:t>
      </w:r>
      <w:r>
        <w:rPr>
          <w:rFonts w:hint="default" w:ascii="Times New Roman Regular" w:hAnsi="Times New Roman Regular" w:eastAsia="仿宋_GB2312" w:cs="Times New Roman Regular"/>
          <w:color w:val="auto"/>
          <w:sz w:val="28"/>
          <w:szCs w:val="28"/>
          <w:highlight w:val="none"/>
        </w:rPr>
        <w:t>高中组（含中职）</w:t>
      </w:r>
      <w:r>
        <w:rPr>
          <w:rFonts w:hint="default" w:ascii="Times New Roman Regular" w:hAnsi="Times New Roman Regular" w:eastAsia="仿宋_GB2312" w:cs="Times New Roman Regular"/>
          <w:color w:val="auto"/>
          <w:kern w:val="2"/>
          <w:sz w:val="28"/>
          <w:szCs w:val="28"/>
          <w:highlight w:val="none"/>
        </w:rPr>
        <w:t>：“编</w:t>
      </w:r>
      <w:r>
        <w:rPr>
          <w:rFonts w:hint="default" w:ascii="Times New Roman Regular" w:hAnsi="Times New Roman Regular" w:eastAsia="仿宋_GB2312" w:cs="Times New Roman Regular"/>
          <w:color w:val="auto"/>
          <w:sz w:val="28"/>
          <w:szCs w:val="28"/>
          <w:highlight w:val="none"/>
        </w:rPr>
        <w:t>码X和X的字有误，更正为X</w:t>
      </w:r>
      <w:r>
        <w:rPr>
          <w:rFonts w:hint="default" w:ascii="Times New Roman Regular" w:hAnsi="Times New Roman Regular" w:eastAsia="仿宋_GB2312" w:cs="Times New Roman Regular"/>
          <w:color w:val="auto"/>
          <w:kern w:val="2"/>
          <w:sz w:val="28"/>
          <w:szCs w:val="28"/>
          <w:highlight w:val="none"/>
        </w:rPr>
        <w:t>和</w:t>
      </w:r>
      <w:r>
        <w:rPr>
          <w:rFonts w:hint="default" w:ascii="Times New Roman Regular" w:hAnsi="Times New Roman Regular" w:eastAsia="仿宋_GB2312" w:cs="Times New Roman Regular"/>
          <w:color w:val="auto"/>
          <w:sz w:val="28"/>
          <w:szCs w:val="28"/>
          <w:highlight w:val="none"/>
        </w:rPr>
        <w:t>X</w:t>
      </w:r>
      <w:r>
        <w:rPr>
          <w:rFonts w:hint="default" w:ascii="Times New Roman Regular" w:hAnsi="Times New Roman Regular" w:eastAsia="仿宋_GB2312" w:cs="Times New Roman Regular"/>
          <w:color w:val="auto"/>
          <w:kern w:val="2"/>
          <w:sz w:val="28"/>
          <w:szCs w:val="28"/>
          <w:highlight w:val="none"/>
        </w:rPr>
        <w:t>”，例如名言中第1、第2个字有错，则播报“编码</w:t>
      </w:r>
      <w:r>
        <w:rPr>
          <w:rFonts w:hint="default" w:ascii="Times New Roman Regular" w:hAnsi="Times New Roman Regular" w:eastAsia="仿宋_GB2312" w:cs="Times New Roman Regular"/>
          <w:color w:val="auto"/>
          <w:sz w:val="28"/>
          <w:szCs w:val="28"/>
          <w:highlight w:val="none"/>
        </w:rPr>
        <w:t>6和m</w:t>
      </w:r>
      <w:r>
        <w:rPr>
          <w:rFonts w:hint="default" w:ascii="Times New Roman Regular" w:hAnsi="Times New Roman Regular" w:eastAsia="仿宋_GB2312" w:cs="Times New Roman Regular"/>
          <w:color w:val="auto"/>
          <w:kern w:val="2"/>
          <w:sz w:val="28"/>
          <w:szCs w:val="28"/>
          <w:highlight w:val="none"/>
        </w:rPr>
        <w:t>的字有误，更正为</w:t>
      </w:r>
      <w:r>
        <w:rPr>
          <w:rFonts w:hint="default" w:ascii="Times New Roman Regular" w:hAnsi="Times New Roman Regular" w:eastAsia="仿宋_GB2312" w:cs="Times New Roman Regular"/>
          <w:color w:val="auto"/>
          <w:sz w:val="28"/>
          <w:szCs w:val="28"/>
          <w:highlight w:val="none"/>
        </w:rPr>
        <w:t>读和万</w:t>
      </w:r>
      <w:r>
        <w:rPr>
          <w:rFonts w:hint="default" w:ascii="Times New Roman Regular" w:hAnsi="Times New Roman Regular" w:eastAsia="仿宋_GB2312" w:cs="Times New Roman Regular"/>
          <w:color w:val="auto"/>
          <w:kern w:val="2"/>
          <w:sz w:val="28"/>
          <w:szCs w:val="28"/>
          <w:highlight w:val="none"/>
        </w:rPr>
        <w:t>”。</w:t>
      </w:r>
    </w:p>
    <w:p w14:paraId="588F2B2F">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名言编码信息表及名言卡片：</w:t>
      </w:r>
      <w:r>
        <w:rPr>
          <w:rFonts w:hint="default" w:ascii="Times New Roman Regular" w:hAnsi="Times New Roman Regular" w:eastAsia="仿宋_GB2312" w:cs="Times New Roman Regular"/>
          <w:color w:val="auto"/>
          <w:kern w:val="2"/>
          <w:sz w:val="28"/>
          <w:szCs w:val="28"/>
          <w:highlight w:val="none"/>
          <w:lang w:val="en-US" w:eastAsia="zh-CN"/>
        </w:rPr>
        <w:t>随机识别</w:t>
      </w:r>
      <w:r>
        <w:rPr>
          <w:rFonts w:hint="default" w:ascii="Times New Roman Regular" w:hAnsi="Times New Roman Regular" w:eastAsia="仿宋_GB2312" w:cs="Times New Roman Regular"/>
          <w:color w:val="auto"/>
          <w:sz w:val="28"/>
          <w:szCs w:val="28"/>
          <w:highlight w:val="none"/>
        </w:rPr>
        <w:t>1</w:t>
      </w:r>
      <w:r>
        <w:rPr>
          <w:rFonts w:hint="default" w:ascii="Times New Roman Regular" w:hAnsi="Times New Roman Regular" w:eastAsia="仿宋_GB2312" w:cs="Times New Roman Regular"/>
          <w:color w:val="auto"/>
          <w:kern w:val="2"/>
          <w:sz w:val="28"/>
          <w:szCs w:val="28"/>
          <w:highlight w:val="none"/>
        </w:rPr>
        <w:t>张含错别字的名言卡片进行识别。任务卡片示例见附件。</w:t>
      </w:r>
    </w:p>
    <w:p w14:paraId="49FC3A94">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名言编码信息表示例：</w:t>
      </w:r>
    </w:p>
    <w:tbl>
      <w:tblPr>
        <w:tblStyle w:val="26"/>
        <w:tblW w:w="8134" w:type="dxa"/>
        <w:tblInd w:w="5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52"/>
        <w:gridCol w:w="838"/>
        <w:gridCol w:w="853"/>
        <w:gridCol w:w="883"/>
        <w:gridCol w:w="915"/>
        <w:gridCol w:w="881"/>
        <w:gridCol w:w="838"/>
        <w:gridCol w:w="746"/>
        <w:gridCol w:w="728"/>
      </w:tblGrid>
      <w:tr w14:paraId="42F0E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4" w:hRule="atLeast"/>
        </w:trPr>
        <w:tc>
          <w:tcPr>
            <w:tcW w:w="1452" w:type="dxa"/>
            <w:vAlign w:val="center"/>
          </w:tcPr>
          <w:p w14:paraId="69CA07F3">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编码</w:t>
            </w:r>
          </w:p>
        </w:tc>
        <w:tc>
          <w:tcPr>
            <w:tcW w:w="838" w:type="dxa"/>
            <w:vAlign w:val="center"/>
          </w:tcPr>
          <w:p w14:paraId="3CA2CF43">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6</w:t>
            </w:r>
          </w:p>
        </w:tc>
        <w:tc>
          <w:tcPr>
            <w:tcW w:w="853" w:type="dxa"/>
            <w:vAlign w:val="center"/>
          </w:tcPr>
          <w:p w14:paraId="44DD2163">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m</w:t>
            </w:r>
          </w:p>
        </w:tc>
        <w:tc>
          <w:tcPr>
            <w:tcW w:w="883" w:type="dxa"/>
            <w:vAlign w:val="center"/>
          </w:tcPr>
          <w:p w14:paraId="58CB78F9">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3</w:t>
            </w:r>
          </w:p>
        </w:tc>
        <w:tc>
          <w:tcPr>
            <w:tcW w:w="915" w:type="dxa"/>
            <w:vAlign w:val="center"/>
          </w:tcPr>
          <w:p w14:paraId="51C4EB47">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8</w:t>
            </w:r>
          </w:p>
        </w:tc>
        <w:tc>
          <w:tcPr>
            <w:tcW w:w="881" w:type="dxa"/>
            <w:vAlign w:val="center"/>
          </w:tcPr>
          <w:p w14:paraId="0F8BCA1E">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a</w:t>
            </w:r>
          </w:p>
        </w:tc>
        <w:tc>
          <w:tcPr>
            <w:tcW w:w="838" w:type="dxa"/>
            <w:vAlign w:val="center"/>
          </w:tcPr>
          <w:p w14:paraId="5458228E">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2</w:t>
            </w:r>
          </w:p>
        </w:tc>
        <w:tc>
          <w:tcPr>
            <w:tcW w:w="746" w:type="dxa"/>
            <w:vAlign w:val="center"/>
          </w:tcPr>
          <w:p w14:paraId="59AF8238">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5</w:t>
            </w:r>
          </w:p>
        </w:tc>
        <w:tc>
          <w:tcPr>
            <w:tcW w:w="728" w:type="dxa"/>
            <w:vAlign w:val="center"/>
          </w:tcPr>
          <w:p w14:paraId="41D477F4">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7</w:t>
            </w:r>
          </w:p>
        </w:tc>
      </w:tr>
      <w:tr w14:paraId="61150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 w:hRule="atLeast"/>
        </w:trPr>
        <w:tc>
          <w:tcPr>
            <w:tcW w:w="1452" w:type="dxa"/>
            <w:vAlign w:val="center"/>
          </w:tcPr>
          <w:p w14:paraId="75702EEE">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正确名言</w:t>
            </w:r>
          </w:p>
        </w:tc>
        <w:tc>
          <w:tcPr>
            <w:tcW w:w="838" w:type="dxa"/>
            <w:vAlign w:val="center"/>
          </w:tcPr>
          <w:p w14:paraId="3EAC895A">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读</w:t>
            </w:r>
          </w:p>
        </w:tc>
        <w:tc>
          <w:tcPr>
            <w:tcW w:w="853" w:type="dxa"/>
            <w:vAlign w:val="center"/>
          </w:tcPr>
          <w:p w14:paraId="0FE37518">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万</w:t>
            </w:r>
          </w:p>
        </w:tc>
        <w:tc>
          <w:tcPr>
            <w:tcW w:w="883" w:type="dxa"/>
            <w:vAlign w:val="center"/>
          </w:tcPr>
          <w:p w14:paraId="005E52E5">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卷</w:t>
            </w:r>
          </w:p>
        </w:tc>
        <w:tc>
          <w:tcPr>
            <w:tcW w:w="915" w:type="dxa"/>
            <w:vAlign w:val="center"/>
          </w:tcPr>
          <w:p w14:paraId="2F492372">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书</w:t>
            </w:r>
          </w:p>
        </w:tc>
        <w:tc>
          <w:tcPr>
            <w:tcW w:w="881" w:type="dxa"/>
            <w:vAlign w:val="center"/>
          </w:tcPr>
          <w:p w14:paraId="00439ADD">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行</w:t>
            </w:r>
          </w:p>
        </w:tc>
        <w:tc>
          <w:tcPr>
            <w:tcW w:w="838" w:type="dxa"/>
            <w:vAlign w:val="center"/>
          </w:tcPr>
          <w:p w14:paraId="2DABEFBD">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万</w:t>
            </w:r>
          </w:p>
        </w:tc>
        <w:tc>
          <w:tcPr>
            <w:tcW w:w="746" w:type="dxa"/>
            <w:vAlign w:val="center"/>
          </w:tcPr>
          <w:p w14:paraId="0D88674A">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里</w:t>
            </w:r>
          </w:p>
        </w:tc>
        <w:tc>
          <w:tcPr>
            <w:tcW w:w="728" w:type="dxa"/>
            <w:vAlign w:val="center"/>
          </w:tcPr>
          <w:p w14:paraId="4749B32E">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路</w:t>
            </w:r>
          </w:p>
        </w:tc>
      </w:tr>
    </w:tbl>
    <w:p w14:paraId="4EB09C04">
      <w:pPr>
        <w:pStyle w:val="4"/>
        <w:pageBreakBefore w:val="0"/>
        <w:overflowPunct/>
        <w:topLinePunct w:val="0"/>
        <w:bidi w:val="0"/>
        <w:spacing w:before="240" w:beforeLines="100" w:line="560" w:lineRule="exact"/>
        <w:ind w:firstLine="560" w:firstLineChars="200"/>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挑战三：意象探文学</w:t>
      </w:r>
    </w:p>
    <w:p w14:paraId="010CC90D">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任务描述：</w:t>
      </w:r>
      <w:r>
        <w:rPr>
          <w:rFonts w:hint="default" w:ascii="Times New Roman Regular" w:hAnsi="Times New Roman Regular" w:eastAsia="仿宋_GB2312" w:cs="Times New Roman Regular"/>
          <w:color w:val="auto"/>
          <w:kern w:val="2"/>
          <w:sz w:val="28"/>
          <w:szCs w:val="28"/>
          <w:highlight w:val="none"/>
        </w:rPr>
        <w:t>文学作品中常有一些富有深意的文学意象，反映主人公的现实生活或成为情感寄托的象征等。现要求智能机器首先播报提示语：“启动挑战三”，</w:t>
      </w:r>
      <w:r>
        <w:rPr>
          <w:rFonts w:hint="default" w:ascii="Times New Roman Regular" w:hAnsi="Times New Roman Regular" w:eastAsia="仿宋_GB2312" w:cs="Times New Roman Regular"/>
          <w:color w:val="auto"/>
          <w:sz w:val="28"/>
          <w:szCs w:val="28"/>
          <w:highlight w:val="none"/>
        </w:rPr>
        <w:t>然后</w:t>
      </w:r>
      <w:r>
        <w:rPr>
          <w:rFonts w:hint="default" w:ascii="Times New Roman Regular" w:hAnsi="Times New Roman Regular" w:eastAsia="仿宋_GB2312" w:cs="Times New Roman Regular"/>
          <w:color w:val="auto"/>
          <w:kern w:val="2"/>
          <w:sz w:val="28"/>
          <w:szCs w:val="28"/>
          <w:highlight w:val="none"/>
        </w:rPr>
        <w:t>实时拍照识别1张与文学意象场景相关的植物卡片（分为图像卡片和文字卡片，即学生可在图像识别、文字识别中任选一种，须现场提前告知专家），</w:t>
      </w:r>
      <w:r>
        <w:rPr>
          <w:rFonts w:hint="default" w:ascii="Times New Roman Regular" w:hAnsi="Times New Roman Regular" w:eastAsia="仿宋_GB2312" w:cs="Times New Roman Regular"/>
          <w:color w:val="auto"/>
          <w:kern w:val="2"/>
          <w:sz w:val="28"/>
          <w:szCs w:val="28"/>
          <w:highlight w:val="none"/>
          <w:lang w:val="en-US" w:eastAsia="zh-CN"/>
        </w:rPr>
        <w:t>学生需</w:t>
      </w:r>
      <w:r>
        <w:rPr>
          <w:rFonts w:hint="default" w:ascii="Times New Roman Regular" w:hAnsi="Times New Roman Regular" w:eastAsia="仿宋_GB2312" w:cs="Times New Roman Regular"/>
          <w:color w:val="auto"/>
          <w:kern w:val="2"/>
          <w:sz w:val="28"/>
          <w:szCs w:val="28"/>
          <w:highlight w:val="none"/>
        </w:rPr>
        <w:t>训练并调用自建的AI模型，理解并判断卡片上对应意象的文学作品（如杨万里的《小池》、史铁生的《秋天的怀念》等）和季节（如“夏天”或“秋天”），最后按照指定格式显示并播报内容。</w:t>
      </w:r>
    </w:p>
    <w:p w14:paraId="7B9DC86F">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显示与播报内容格式：</w:t>
      </w:r>
    </w:p>
    <w:p w14:paraId="53DBEAFD">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小学组：“这与XX（季节）有关”，如“这与夏季有关”。</w:t>
      </w:r>
    </w:p>
    <w:p w14:paraId="7B2621C8">
      <w:pPr>
        <w:pageBreakBefore w:val="0"/>
        <w:overflowPunct/>
        <w:topLinePunct w:val="0"/>
        <w:bidi w:val="0"/>
        <w:spacing w:line="560" w:lineRule="exact"/>
        <w:ind w:firstLine="560" w:firstLineChars="200"/>
        <w:rPr>
          <w:rFonts w:hint="eastAsia" w:ascii="Times New Roman Regular" w:hAnsi="Times New Roman Regular" w:eastAsia="仿宋_GB2312" w:cs="Times New Roman Regular"/>
          <w:color w:val="auto"/>
          <w:kern w:val="2"/>
          <w:sz w:val="28"/>
          <w:szCs w:val="28"/>
          <w:highlight w:val="none"/>
          <w:lang w:eastAsia="zh-CN"/>
        </w:rPr>
      </w:pPr>
      <w:r>
        <w:rPr>
          <w:rFonts w:hint="default" w:ascii="Times New Roman Regular" w:hAnsi="Times New Roman Regular" w:eastAsia="仿宋_GB2312" w:cs="Times New Roman Regular"/>
          <w:color w:val="auto"/>
          <w:kern w:val="2"/>
          <w:sz w:val="28"/>
          <w:szCs w:val="28"/>
          <w:highlight w:val="none"/>
        </w:rPr>
        <w:t>初中组、高中（含中职）：“这与XX（季节）有关，联想到XX（文学作品）”，如“这与夏季有关，联想到杨万里的《小池》”。</w:t>
      </w:r>
    </w:p>
    <w:p w14:paraId="5CB369D1">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文学意象信息表、图像卡片及文字卡片：</w:t>
      </w:r>
      <w:r>
        <w:rPr>
          <w:rFonts w:hint="default" w:ascii="Times New Roman Regular" w:hAnsi="Times New Roman Regular" w:eastAsia="仿宋_GB2312" w:cs="Times New Roman Regular"/>
          <w:color w:val="auto"/>
          <w:kern w:val="2"/>
          <w:sz w:val="28"/>
          <w:szCs w:val="28"/>
          <w:highlight w:val="none"/>
        </w:rPr>
        <w:t>“文学意象信息表”（含文学作品、季节、图像、文字，其中图像是从西瓜、向日葵、菠萝、柿子、小麦、葡萄6种植物中随机选择公布2-4种，文字无此限制）</w:t>
      </w:r>
      <w:r>
        <w:rPr>
          <w:rFonts w:hint="default" w:ascii="Times New Roman Regular" w:hAnsi="Times New Roman Regular" w:eastAsia="仿宋_GB2312" w:cs="Times New Roman Regular"/>
          <w:color w:val="auto"/>
          <w:kern w:val="2"/>
          <w:sz w:val="28"/>
          <w:szCs w:val="28"/>
          <w:highlight w:val="none"/>
          <w:lang w:eastAsia="zh-CN"/>
        </w:rPr>
        <w:t>。</w:t>
      </w:r>
      <w:r>
        <w:rPr>
          <w:rFonts w:hint="default" w:ascii="Times New Roman Regular" w:hAnsi="Times New Roman Regular" w:eastAsia="仿宋_GB2312" w:cs="Times New Roman Regular"/>
          <w:color w:val="auto"/>
          <w:kern w:val="2"/>
          <w:sz w:val="28"/>
          <w:szCs w:val="28"/>
          <w:highlight w:val="none"/>
          <w:lang w:val="en-US" w:eastAsia="zh-CN"/>
        </w:rPr>
        <w:t>按照</w:t>
      </w:r>
      <w:r>
        <w:rPr>
          <w:rFonts w:hint="default" w:ascii="Times New Roman Regular" w:hAnsi="Times New Roman Regular" w:eastAsia="仿宋_GB2312" w:cs="Times New Roman Regular"/>
          <w:color w:val="auto"/>
          <w:kern w:val="2"/>
          <w:sz w:val="28"/>
          <w:szCs w:val="28"/>
          <w:highlight w:val="none"/>
        </w:rPr>
        <w:t>学生选择的识别方式</w:t>
      </w:r>
      <w:r>
        <w:rPr>
          <w:rFonts w:hint="default" w:ascii="Times New Roman Regular" w:hAnsi="Times New Roman Regular" w:eastAsia="仿宋_GB2312" w:cs="Times New Roman Regular"/>
          <w:color w:val="auto"/>
          <w:kern w:val="2"/>
          <w:sz w:val="28"/>
          <w:szCs w:val="28"/>
          <w:highlight w:val="none"/>
          <w:lang w:val="en-US" w:eastAsia="zh-CN"/>
        </w:rPr>
        <w:t>随机识别</w:t>
      </w:r>
      <w:r>
        <w:rPr>
          <w:rFonts w:hint="default" w:ascii="Times New Roman Regular" w:hAnsi="Times New Roman Regular" w:eastAsia="仿宋_GB2312" w:cs="Times New Roman Regular"/>
          <w:color w:val="auto"/>
          <w:kern w:val="2"/>
          <w:sz w:val="28"/>
          <w:szCs w:val="28"/>
          <w:highlight w:val="none"/>
        </w:rPr>
        <w:t>1张图像卡片或文字卡片。任务卡片示例见附件。</w:t>
      </w:r>
    </w:p>
    <w:p w14:paraId="047E3CA2">
      <w:pPr>
        <w:pageBreakBefore w:val="0"/>
        <w:overflowPunct/>
        <w:topLinePunct w:val="0"/>
        <w:bidi w:val="0"/>
        <w:spacing w:line="560" w:lineRule="exact"/>
        <w:ind w:firstLine="560" w:firstLineChars="200"/>
        <w:jc w:val="left"/>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sz w:val="28"/>
          <w:szCs w:val="28"/>
          <w:highlight w:val="none"/>
        </w:rPr>
        <w:t>文学意象信息表示例：</w:t>
      </w:r>
    </w:p>
    <w:tbl>
      <w:tblPr>
        <w:tblStyle w:val="25"/>
        <w:tblpPr w:leftFromText="180" w:rightFromText="180" w:vertAnchor="text" w:horzAnchor="page" w:tblpX="1318" w:tblpY="158"/>
        <w:tblOverlap w:val="never"/>
        <w:tblW w:w="91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3"/>
        <w:gridCol w:w="814"/>
        <w:gridCol w:w="1686"/>
        <w:gridCol w:w="1700"/>
        <w:gridCol w:w="1600"/>
        <w:gridCol w:w="1808"/>
      </w:tblGrid>
      <w:tr w14:paraId="56323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5" w:hRule="atLeast"/>
        </w:trPr>
        <w:tc>
          <w:tcPr>
            <w:tcW w:w="1493" w:type="dxa"/>
            <w:vAlign w:val="center"/>
          </w:tcPr>
          <w:p w14:paraId="0521E0FD">
            <w:pPr>
              <w:pageBreakBefore w:val="0"/>
              <w:overflowPunct/>
              <w:topLinePunct w:val="0"/>
              <w:bidi w:val="0"/>
              <w:spacing w:line="560" w:lineRule="exact"/>
              <w:jc w:val="center"/>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文学作品</w:t>
            </w:r>
          </w:p>
        </w:tc>
        <w:tc>
          <w:tcPr>
            <w:tcW w:w="814" w:type="dxa"/>
            <w:vAlign w:val="center"/>
          </w:tcPr>
          <w:p w14:paraId="191FBE30">
            <w:pPr>
              <w:pageBreakBefore w:val="0"/>
              <w:overflowPunct/>
              <w:topLinePunct w:val="0"/>
              <w:bidi w:val="0"/>
              <w:spacing w:line="560" w:lineRule="exact"/>
              <w:jc w:val="center"/>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季节</w:t>
            </w:r>
          </w:p>
        </w:tc>
        <w:tc>
          <w:tcPr>
            <w:tcW w:w="4986" w:type="dxa"/>
            <w:gridSpan w:val="3"/>
            <w:vAlign w:val="center"/>
          </w:tcPr>
          <w:p w14:paraId="4250DB7F">
            <w:pPr>
              <w:pageBreakBefore w:val="0"/>
              <w:overflowPunct/>
              <w:topLinePunct w:val="0"/>
              <w:bidi w:val="0"/>
              <w:spacing w:line="560" w:lineRule="exact"/>
              <w:jc w:val="center"/>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图像识别方式</w:t>
            </w:r>
          </w:p>
        </w:tc>
        <w:tc>
          <w:tcPr>
            <w:tcW w:w="1808" w:type="dxa"/>
            <w:vAlign w:val="center"/>
          </w:tcPr>
          <w:p w14:paraId="5256FD57">
            <w:pPr>
              <w:pageBreakBefore w:val="0"/>
              <w:overflowPunct/>
              <w:topLinePunct w:val="0"/>
              <w:bidi w:val="0"/>
              <w:spacing w:line="560" w:lineRule="exact"/>
              <w:jc w:val="center"/>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文字识别方式</w:t>
            </w:r>
          </w:p>
        </w:tc>
      </w:tr>
      <w:tr w14:paraId="4AA48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9" w:hRule="atLeast"/>
        </w:trPr>
        <w:tc>
          <w:tcPr>
            <w:tcW w:w="1493" w:type="dxa"/>
            <w:vAlign w:val="center"/>
          </w:tcPr>
          <w:p w14:paraId="5C875F81">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kern w:val="2"/>
                <w:sz w:val="24"/>
                <w:szCs w:val="24"/>
                <w:highlight w:val="none"/>
              </w:rPr>
              <w:t>杨万里的《小池》</w:t>
            </w:r>
          </w:p>
        </w:tc>
        <w:tc>
          <w:tcPr>
            <w:tcW w:w="814" w:type="dxa"/>
            <w:vAlign w:val="center"/>
          </w:tcPr>
          <w:p w14:paraId="70A74F21">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夏季</w:t>
            </w:r>
          </w:p>
        </w:tc>
        <w:tc>
          <w:tcPr>
            <w:tcW w:w="1686" w:type="dxa"/>
            <w:vAlign w:val="center"/>
          </w:tcPr>
          <w:p w14:paraId="62C715DB">
            <w:pPr>
              <w:pageBreakBefore w:val="0"/>
              <w:overflowPunct/>
              <w:topLinePunct w:val="0"/>
              <w:bidi w:val="0"/>
              <w:spacing w:line="560" w:lineRule="exact"/>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59264" behindDoc="0" locked="0" layoutInCell="1" allowOverlap="1">
                  <wp:simplePos x="0" y="0"/>
                  <wp:positionH relativeFrom="column">
                    <wp:posOffset>12700</wp:posOffset>
                  </wp:positionH>
                  <wp:positionV relativeFrom="page">
                    <wp:posOffset>152400</wp:posOffset>
                  </wp:positionV>
                  <wp:extent cx="935990" cy="935990"/>
                  <wp:effectExtent l="0" t="0" r="3810" b="3810"/>
                  <wp:wrapTopAndBottom/>
                  <wp:docPr id="25" name="图片 7"/>
                  <wp:cNvGraphicFramePr/>
                  <a:graphic xmlns:a="http://schemas.openxmlformats.org/drawingml/2006/main">
                    <a:graphicData uri="http://schemas.openxmlformats.org/drawingml/2006/picture">
                      <pic:pic xmlns:pic="http://schemas.openxmlformats.org/drawingml/2006/picture">
                        <pic:nvPicPr>
                          <pic:cNvPr id="25" name="图片 7"/>
                          <pic:cNvPicPr/>
                        </pic:nvPicPr>
                        <pic:blipFill>
                          <a:blip r:embed="rId8"/>
                          <a:srcRect l="7456" t="4911" r="3728" b="6568"/>
                          <a:stretch>
                            <a:fillRect/>
                          </a:stretch>
                        </pic:blipFill>
                        <pic:spPr>
                          <a:xfrm>
                            <a:off x="0" y="0"/>
                            <a:ext cx="935990" cy="935990"/>
                          </a:xfrm>
                          <a:prstGeom prst="rect">
                            <a:avLst/>
                          </a:prstGeom>
                          <a:noFill/>
                          <a:ln>
                            <a:noFill/>
                          </a:ln>
                        </pic:spPr>
                      </pic:pic>
                    </a:graphicData>
                  </a:graphic>
                </wp:anchor>
              </w:drawing>
            </w:r>
          </w:p>
        </w:tc>
        <w:tc>
          <w:tcPr>
            <w:tcW w:w="1700" w:type="dxa"/>
            <w:vAlign w:val="center"/>
          </w:tcPr>
          <w:p w14:paraId="18BECE5F">
            <w:pPr>
              <w:pageBreakBefore w:val="0"/>
              <w:overflowPunct/>
              <w:topLinePunct w:val="0"/>
              <w:bidi w:val="0"/>
              <w:spacing w:line="560" w:lineRule="exact"/>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60288" behindDoc="0" locked="0" layoutInCell="1" allowOverlap="1">
                  <wp:simplePos x="0" y="0"/>
                  <wp:positionH relativeFrom="column">
                    <wp:posOffset>7620</wp:posOffset>
                  </wp:positionH>
                  <wp:positionV relativeFrom="page">
                    <wp:posOffset>163830</wp:posOffset>
                  </wp:positionV>
                  <wp:extent cx="935990" cy="935990"/>
                  <wp:effectExtent l="0" t="0" r="3810" b="3810"/>
                  <wp:wrapTopAndBottom/>
                  <wp:docPr id="16" name="图片 8"/>
                  <wp:cNvGraphicFramePr/>
                  <a:graphic xmlns:a="http://schemas.openxmlformats.org/drawingml/2006/main">
                    <a:graphicData uri="http://schemas.openxmlformats.org/drawingml/2006/picture">
                      <pic:pic xmlns:pic="http://schemas.openxmlformats.org/drawingml/2006/picture">
                        <pic:nvPicPr>
                          <pic:cNvPr id="16" name="图片 8"/>
                          <pic:cNvPicPr/>
                        </pic:nvPicPr>
                        <pic:blipFill>
                          <a:blip r:embed="rId9"/>
                          <a:stretch>
                            <a:fillRect/>
                          </a:stretch>
                        </pic:blipFill>
                        <pic:spPr>
                          <a:xfrm>
                            <a:off x="0" y="0"/>
                            <a:ext cx="935990" cy="935990"/>
                          </a:xfrm>
                          <a:prstGeom prst="rect">
                            <a:avLst/>
                          </a:prstGeom>
                          <a:noFill/>
                          <a:ln>
                            <a:noFill/>
                          </a:ln>
                        </pic:spPr>
                      </pic:pic>
                    </a:graphicData>
                  </a:graphic>
                </wp:anchor>
              </w:drawing>
            </w:r>
          </w:p>
        </w:tc>
        <w:tc>
          <w:tcPr>
            <w:tcW w:w="1600" w:type="dxa"/>
            <w:vAlign w:val="center"/>
          </w:tcPr>
          <w:p w14:paraId="47825823">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61312" behindDoc="0" locked="0" layoutInCell="1" allowOverlap="1">
                  <wp:simplePos x="0" y="0"/>
                  <wp:positionH relativeFrom="column">
                    <wp:posOffset>34290</wp:posOffset>
                  </wp:positionH>
                  <wp:positionV relativeFrom="page">
                    <wp:posOffset>97790</wp:posOffset>
                  </wp:positionV>
                  <wp:extent cx="861060" cy="935990"/>
                  <wp:effectExtent l="0" t="0" r="0" b="3810"/>
                  <wp:wrapTopAndBottom/>
                  <wp:docPr id="12" name="图片 5"/>
                  <wp:cNvGraphicFramePr/>
                  <a:graphic xmlns:a="http://schemas.openxmlformats.org/drawingml/2006/main">
                    <a:graphicData uri="http://schemas.openxmlformats.org/drawingml/2006/picture">
                      <pic:pic xmlns:pic="http://schemas.openxmlformats.org/drawingml/2006/picture">
                        <pic:nvPicPr>
                          <pic:cNvPr id="12" name="图片 5"/>
                          <pic:cNvPicPr/>
                        </pic:nvPicPr>
                        <pic:blipFill>
                          <a:blip r:embed="rId10"/>
                          <a:srcRect l="-9471" r="-11050"/>
                          <a:stretch>
                            <a:fillRect/>
                          </a:stretch>
                        </pic:blipFill>
                        <pic:spPr>
                          <a:xfrm>
                            <a:off x="0" y="0"/>
                            <a:ext cx="861379" cy="936256"/>
                          </a:xfrm>
                          <a:prstGeom prst="rect">
                            <a:avLst/>
                          </a:prstGeom>
                          <a:noFill/>
                          <a:ln>
                            <a:noFill/>
                          </a:ln>
                        </pic:spPr>
                      </pic:pic>
                    </a:graphicData>
                  </a:graphic>
                </wp:anchor>
              </w:drawing>
            </w:r>
          </w:p>
        </w:tc>
        <w:tc>
          <w:tcPr>
            <w:tcW w:w="1808" w:type="dxa"/>
            <w:vAlign w:val="center"/>
          </w:tcPr>
          <w:p w14:paraId="08427AF0">
            <w:pPr>
              <w:pageBreakBefore w:val="0"/>
              <w:overflowPunct/>
              <w:topLinePunct w:val="0"/>
              <w:bidi w:val="0"/>
              <w:spacing w:line="560" w:lineRule="exact"/>
              <w:jc w:val="left"/>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向日葵、栀子花、珠兰、香瓜、西瓜……</w:t>
            </w:r>
          </w:p>
        </w:tc>
      </w:tr>
      <w:tr w14:paraId="04F4E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1" w:hRule="atLeast"/>
        </w:trPr>
        <w:tc>
          <w:tcPr>
            <w:tcW w:w="1493" w:type="dxa"/>
            <w:vAlign w:val="center"/>
          </w:tcPr>
          <w:p w14:paraId="210B41C2">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kern w:val="2"/>
                <w:sz w:val="24"/>
                <w:szCs w:val="24"/>
                <w:highlight w:val="none"/>
              </w:rPr>
              <w:t>史铁生的《秋天的怀念》</w:t>
            </w:r>
          </w:p>
        </w:tc>
        <w:tc>
          <w:tcPr>
            <w:tcW w:w="814" w:type="dxa"/>
            <w:vAlign w:val="center"/>
          </w:tcPr>
          <w:p w14:paraId="598F0892">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秋季</w:t>
            </w:r>
          </w:p>
        </w:tc>
        <w:tc>
          <w:tcPr>
            <w:tcW w:w="1686" w:type="dxa"/>
            <w:vAlign w:val="center"/>
          </w:tcPr>
          <w:p w14:paraId="411071A5">
            <w:pPr>
              <w:pageBreakBefore w:val="0"/>
              <w:overflowPunct/>
              <w:topLinePunct w:val="0"/>
              <w:bidi w:val="0"/>
              <w:spacing w:line="560" w:lineRule="exact"/>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62336" behindDoc="0" locked="0" layoutInCell="1" allowOverlap="1">
                  <wp:simplePos x="0" y="0"/>
                  <wp:positionH relativeFrom="column">
                    <wp:posOffset>6350</wp:posOffset>
                  </wp:positionH>
                  <wp:positionV relativeFrom="paragraph">
                    <wp:posOffset>69215</wp:posOffset>
                  </wp:positionV>
                  <wp:extent cx="935990" cy="935990"/>
                  <wp:effectExtent l="0" t="0" r="3810" b="3810"/>
                  <wp:wrapTopAndBottom/>
                  <wp:docPr id="19" name="图片 3"/>
                  <wp:cNvGraphicFramePr/>
                  <a:graphic xmlns:a="http://schemas.openxmlformats.org/drawingml/2006/main">
                    <a:graphicData uri="http://schemas.openxmlformats.org/drawingml/2006/picture">
                      <pic:pic xmlns:pic="http://schemas.openxmlformats.org/drawingml/2006/picture">
                        <pic:nvPicPr>
                          <pic:cNvPr id="19" name="图片 3"/>
                          <pic:cNvPicPr/>
                        </pic:nvPicPr>
                        <pic:blipFill>
                          <a:blip r:embed="rId11"/>
                          <a:srcRect l="18537" t="20291" r="16771" b="14266"/>
                          <a:stretch>
                            <a:fillRect/>
                          </a:stretch>
                        </pic:blipFill>
                        <pic:spPr>
                          <a:xfrm>
                            <a:off x="0" y="0"/>
                            <a:ext cx="935990" cy="935990"/>
                          </a:xfrm>
                          <a:prstGeom prst="rect">
                            <a:avLst/>
                          </a:prstGeom>
                          <a:noFill/>
                          <a:ln>
                            <a:noFill/>
                          </a:ln>
                        </pic:spPr>
                      </pic:pic>
                    </a:graphicData>
                  </a:graphic>
                </wp:anchor>
              </w:drawing>
            </w:r>
          </w:p>
        </w:tc>
        <w:tc>
          <w:tcPr>
            <w:tcW w:w="1700" w:type="dxa"/>
            <w:vAlign w:val="center"/>
          </w:tcPr>
          <w:p w14:paraId="5548A5F7">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63360" behindDoc="0" locked="0" layoutInCell="1" allowOverlap="1">
                  <wp:simplePos x="0" y="0"/>
                  <wp:positionH relativeFrom="column">
                    <wp:posOffset>7620</wp:posOffset>
                  </wp:positionH>
                  <wp:positionV relativeFrom="paragraph">
                    <wp:posOffset>81915</wp:posOffset>
                  </wp:positionV>
                  <wp:extent cx="936625" cy="935990"/>
                  <wp:effectExtent l="0" t="0" r="3175" b="3810"/>
                  <wp:wrapTopAndBottom/>
                  <wp:docPr id="22" name="图片 6"/>
                  <wp:cNvGraphicFramePr/>
                  <a:graphic xmlns:a="http://schemas.openxmlformats.org/drawingml/2006/main">
                    <a:graphicData uri="http://schemas.openxmlformats.org/drawingml/2006/picture">
                      <pic:pic xmlns:pic="http://schemas.openxmlformats.org/drawingml/2006/picture">
                        <pic:nvPicPr>
                          <pic:cNvPr id="22" name="图片 6"/>
                          <pic:cNvPicPr/>
                        </pic:nvPicPr>
                        <pic:blipFill>
                          <a:blip r:embed="rId12"/>
                          <a:srcRect l="21056" t="6987" r="18417" b="33515"/>
                          <a:stretch>
                            <a:fillRect/>
                          </a:stretch>
                        </pic:blipFill>
                        <pic:spPr>
                          <a:xfrm>
                            <a:off x="0" y="0"/>
                            <a:ext cx="936625" cy="935990"/>
                          </a:xfrm>
                          <a:prstGeom prst="rect">
                            <a:avLst/>
                          </a:prstGeom>
                          <a:noFill/>
                          <a:ln>
                            <a:noFill/>
                          </a:ln>
                        </pic:spPr>
                      </pic:pic>
                    </a:graphicData>
                  </a:graphic>
                </wp:anchor>
              </w:drawing>
            </w:r>
          </w:p>
        </w:tc>
        <w:tc>
          <w:tcPr>
            <w:tcW w:w="1600" w:type="dxa"/>
            <w:vAlign w:val="center"/>
          </w:tcPr>
          <w:p w14:paraId="4558495B">
            <w:pPr>
              <w:pageBreakBefore w:val="0"/>
              <w:overflowPunct/>
              <w:topLinePunct w:val="0"/>
              <w:bidi w:val="0"/>
              <w:spacing w:line="560" w:lineRule="exact"/>
              <w:jc w:val="center"/>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drawing>
                <wp:anchor distT="0" distB="0" distL="114300" distR="114300" simplePos="0" relativeHeight="251664384" behindDoc="0" locked="0" layoutInCell="1" allowOverlap="1">
                  <wp:simplePos x="0" y="0"/>
                  <wp:positionH relativeFrom="column">
                    <wp:posOffset>4445</wp:posOffset>
                  </wp:positionH>
                  <wp:positionV relativeFrom="paragraph">
                    <wp:posOffset>25400</wp:posOffset>
                  </wp:positionV>
                  <wp:extent cx="869315" cy="825500"/>
                  <wp:effectExtent l="0" t="0" r="19685" b="12700"/>
                  <wp:wrapTopAndBottom/>
                  <wp:docPr id="9" name="图片 3"/>
                  <wp:cNvGraphicFramePr/>
                  <a:graphic xmlns:a="http://schemas.openxmlformats.org/drawingml/2006/main">
                    <a:graphicData uri="http://schemas.openxmlformats.org/drawingml/2006/picture">
                      <pic:pic xmlns:pic="http://schemas.openxmlformats.org/drawingml/2006/picture">
                        <pic:nvPicPr>
                          <pic:cNvPr id="9" name="图片 3"/>
                          <pic:cNvPicPr/>
                        </pic:nvPicPr>
                        <pic:blipFill>
                          <a:blip r:embed="rId13"/>
                          <a:stretch>
                            <a:fillRect/>
                          </a:stretch>
                        </pic:blipFill>
                        <pic:spPr>
                          <a:xfrm>
                            <a:off x="0" y="0"/>
                            <a:ext cx="877448" cy="832751"/>
                          </a:xfrm>
                          <a:prstGeom prst="rect">
                            <a:avLst/>
                          </a:prstGeom>
                          <a:noFill/>
                          <a:ln>
                            <a:noFill/>
                          </a:ln>
                        </pic:spPr>
                      </pic:pic>
                    </a:graphicData>
                  </a:graphic>
                </wp:anchor>
              </w:drawing>
            </w:r>
          </w:p>
        </w:tc>
        <w:tc>
          <w:tcPr>
            <w:tcW w:w="1808" w:type="dxa"/>
            <w:vAlign w:val="center"/>
          </w:tcPr>
          <w:p w14:paraId="0D8EE513">
            <w:pPr>
              <w:pageBreakBefore w:val="0"/>
              <w:overflowPunct/>
              <w:topLinePunct w:val="0"/>
              <w:bidi w:val="0"/>
              <w:spacing w:line="560" w:lineRule="exact"/>
              <w:jc w:val="left"/>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kern w:val="2"/>
                <w:sz w:val="24"/>
                <w:szCs w:val="24"/>
                <w:highlight w:val="none"/>
              </w:rPr>
              <w:t>小麦、柿子、柚子、葡萄、枫叶、石榴、桂花……</w:t>
            </w:r>
          </w:p>
        </w:tc>
      </w:tr>
    </w:tbl>
    <w:p w14:paraId="55519140">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val="0"/>
          <w:bCs w:val="0"/>
          <w:color w:val="auto"/>
          <w:kern w:val="2"/>
          <w:sz w:val="28"/>
          <w:szCs w:val="28"/>
          <w:highlight w:val="none"/>
          <w:lang w:val="en-US" w:eastAsia="zh-CN"/>
        </w:rPr>
      </w:pPr>
      <w:r>
        <w:rPr>
          <w:rFonts w:hint="default" w:ascii="Times New Roman Regular" w:hAnsi="Times New Roman Regular" w:eastAsia="仿宋_GB2312" w:cs="Times New Roman Regular"/>
          <w:b/>
          <w:bCs/>
          <w:color w:val="auto"/>
          <w:kern w:val="2"/>
          <w:sz w:val="28"/>
          <w:szCs w:val="28"/>
          <w:highlight w:val="none"/>
          <w:lang w:val="en-US" w:eastAsia="zh-CN"/>
        </w:rPr>
        <w:t>训练、调用自建的AI模型说明:</w:t>
      </w:r>
      <w:r>
        <w:rPr>
          <w:rFonts w:hint="default" w:ascii="Times New Roman Regular" w:hAnsi="Times New Roman Regular" w:eastAsia="仿宋_GB2312" w:cs="Times New Roman Regular"/>
          <w:b w:val="0"/>
          <w:bCs w:val="0"/>
          <w:color w:val="auto"/>
          <w:kern w:val="2"/>
          <w:sz w:val="28"/>
          <w:szCs w:val="28"/>
          <w:highlight w:val="none"/>
          <w:lang w:val="en-US" w:eastAsia="zh-CN"/>
        </w:rPr>
        <w:t>需要有模型训练、模型验证等机器学习的过程。仅录入数据进行比对的均不符合要求，如使用列表、堆砌判断语句、仅录入数据等方式。</w:t>
      </w:r>
    </w:p>
    <w:p w14:paraId="611D81C2">
      <w:pPr>
        <w:pStyle w:val="4"/>
        <w:pageBreakBefore w:val="0"/>
        <w:overflowPunct/>
        <w:topLinePunct w:val="0"/>
        <w:bidi w:val="0"/>
        <w:spacing w:before="240" w:beforeLines="100" w:line="560" w:lineRule="exact"/>
        <w:ind w:firstLine="560" w:firstLineChars="200"/>
        <w:rPr>
          <w:rFonts w:hint="eastAsia" w:ascii="Times New Roman Regular" w:hAnsi="Times New Roman Regular" w:eastAsia="仿宋_GB2312" w:cs="Times New Roman Regular"/>
          <w:color w:val="auto"/>
          <w:sz w:val="28"/>
          <w:szCs w:val="28"/>
          <w:highlight w:val="none"/>
          <w:lang w:eastAsia="zh-CN"/>
        </w:rPr>
      </w:pPr>
      <w:r>
        <w:rPr>
          <w:rFonts w:hint="default" w:ascii="Times New Roman Regular" w:hAnsi="Times New Roman Regular" w:eastAsia="仿宋_GB2312" w:cs="Times New Roman Regular"/>
          <w:color w:val="auto"/>
          <w:sz w:val="28"/>
          <w:szCs w:val="28"/>
          <w:highlight w:val="none"/>
        </w:rPr>
        <w:t>挑战四：典故明哲理</w:t>
      </w:r>
    </w:p>
    <w:p w14:paraId="4D0DE1C7">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任务描述</w:t>
      </w:r>
      <w:r>
        <w:rPr>
          <w:rFonts w:hint="default" w:ascii="Times New Roman Regular" w:hAnsi="Times New Roman Regular" w:eastAsia="仿宋_GB2312" w:cs="Times New Roman Regular"/>
          <w:color w:val="auto"/>
          <w:kern w:val="2"/>
          <w:sz w:val="28"/>
          <w:szCs w:val="28"/>
          <w:highlight w:val="none"/>
        </w:rPr>
        <w:t>：在文学的“百草园”中，很多都以鲜活的故事形态</w:t>
      </w:r>
      <w:r>
        <w:rPr>
          <w:rFonts w:hint="default" w:ascii="Times New Roman Regular" w:hAnsi="Times New Roman Regular" w:eastAsia="仿宋_GB2312" w:cs="Times New Roman Regular"/>
          <w:color w:val="auto"/>
          <w:kern w:val="2"/>
          <w:sz w:val="28"/>
          <w:szCs w:val="28"/>
          <w:highlight w:val="none"/>
          <w:lang w:val="en-US" w:eastAsia="zh-CN"/>
        </w:rPr>
        <w:t>进行</w:t>
      </w:r>
      <w:r>
        <w:rPr>
          <w:rFonts w:hint="default" w:ascii="Times New Roman Regular" w:hAnsi="Times New Roman Regular" w:eastAsia="仿宋_GB2312" w:cs="Times New Roman Regular"/>
          <w:color w:val="auto"/>
          <w:kern w:val="2"/>
          <w:sz w:val="28"/>
          <w:szCs w:val="28"/>
          <w:highlight w:val="none"/>
        </w:rPr>
        <w:t>着智慧传递。现要求</w:t>
      </w:r>
      <w:r>
        <w:rPr>
          <w:rFonts w:hint="default" w:ascii="Times New Roman Regular" w:hAnsi="Times New Roman Regular" w:eastAsia="仿宋_GB2312" w:cs="Times New Roman Regular"/>
          <w:color w:val="auto"/>
          <w:sz w:val="28"/>
          <w:szCs w:val="28"/>
          <w:highlight w:val="none"/>
        </w:rPr>
        <w:t>智能机器首先</w:t>
      </w:r>
      <w:r>
        <w:rPr>
          <w:rFonts w:hint="default" w:ascii="Times New Roman Regular" w:hAnsi="Times New Roman Regular" w:eastAsia="仿宋_GB2312" w:cs="Times New Roman Regular"/>
          <w:color w:val="auto"/>
          <w:kern w:val="2"/>
          <w:sz w:val="28"/>
          <w:szCs w:val="28"/>
          <w:highlight w:val="none"/>
        </w:rPr>
        <w:t>播报提示语：“启动挑战四”，</w:t>
      </w:r>
      <w:r>
        <w:rPr>
          <w:rFonts w:hint="default" w:ascii="Times New Roman Regular" w:hAnsi="Times New Roman Regular" w:eastAsia="仿宋_GB2312" w:cs="Times New Roman Regular"/>
          <w:color w:val="auto"/>
          <w:sz w:val="28"/>
          <w:szCs w:val="28"/>
          <w:highlight w:val="none"/>
        </w:rPr>
        <w:t>然后</w:t>
      </w:r>
      <w:r>
        <w:rPr>
          <w:rFonts w:hint="default" w:ascii="Times New Roman Regular" w:hAnsi="Times New Roman Regular" w:eastAsia="仿宋_GB2312" w:cs="Times New Roman Regular"/>
          <w:color w:val="auto"/>
          <w:kern w:val="2"/>
          <w:sz w:val="28"/>
          <w:szCs w:val="28"/>
          <w:highlight w:val="none"/>
        </w:rPr>
        <w:t>实时拍照识别语句卡片，需训练、调用自建的AI模型，理解并判断语句卡片中信息对应的名称，最后按照指定格式显示并播报内容。</w:t>
      </w:r>
      <w:r>
        <w:rPr>
          <w:rFonts w:hint="default" w:ascii="Times New Roman Regular" w:hAnsi="Times New Roman Regular" w:eastAsia="仿宋_GB2312" w:cs="Times New Roman Regular"/>
          <w:b/>
          <w:bCs/>
          <w:color w:val="auto"/>
          <w:kern w:val="2"/>
          <w:sz w:val="28"/>
          <w:szCs w:val="28"/>
          <w:highlight w:val="none"/>
        </w:rPr>
        <w:t>并</w:t>
      </w:r>
      <w:r>
        <w:rPr>
          <w:rFonts w:hint="default" w:ascii="Times New Roman Regular" w:hAnsi="Times New Roman Regular" w:eastAsia="仿宋_GB2312" w:cs="Times New Roman Regular"/>
          <w:b/>
          <w:bCs/>
          <w:color w:val="auto"/>
          <w:kern w:val="2"/>
          <w:sz w:val="28"/>
          <w:szCs w:val="28"/>
          <w:highlight w:val="none"/>
          <w:lang w:val="en-US" w:eastAsia="zh-CN"/>
        </w:rPr>
        <w:t>须</w:t>
      </w:r>
      <w:r>
        <w:rPr>
          <w:rFonts w:hint="default" w:ascii="Times New Roman Regular" w:hAnsi="Times New Roman Regular" w:eastAsia="仿宋_GB2312" w:cs="Times New Roman Regular"/>
          <w:b/>
          <w:bCs/>
          <w:color w:val="auto"/>
          <w:kern w:val="2"/>
          <w:sz w:val="28"/>
          <w:szCs w:val="28"/>
          <w:highlight w:val="none"/>
        </w:rPr>
        <w:t>于全部挑战任务结束</w:t>
      </w:r>
      <w:r>
        <w:rPr>
          <w:rFonts w:hint="default" w:ascii="Times New Roman Regular" w:hAnsi="Times New Roman Regular" w:eastAsia="仿宋_GB2312" w:cs="Times New Roman Regular"/>
          <w:b/>
          <w:bCs/>
          <w:color w:val="auto"/>
          <w:kern w:val="2"/>
          <w:sz w:val="28"/>
          <w:szCs w:val="28"/>
          <w:highlight w:val="none"/>
          <w:lang w:val="en-US" w:eastAsia="zh-CN"/>
        </w:rPr>
        <w:t>时</w:t>
      </w:r>
      <w:r>
        <w:rPr>
          <w:rFonts w:hint="default" w:ascii="Times New Roman Regular" w:hAnsi="Times New Roman Regular" w:eastAsia="仿宋_GB2312" w:cs="Times New Roman Regular"/>
          <w:b/>
          <w:bCs/>
          <w:color w:val="auto"/>
          <w:kern w:val="2"/>
          <w:sz w:val="28"/>
          <w:szCs w:val="28"/>
          <w:highlight w:val="none"/>
        </w:rPr>
        <w:t>，播报提示语“挑战完成”。</w:t>
      </w:r>
    </w:p>
    <w:p w14:paraId="10DF182E">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显示与播报内容格式：</w:t>
      </w:r>
    </w:p>
    <w:p w14:paraId="27F8629D">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小学组：“这与XX（名称）有关”，如“这与拔苗助长有关”。</w:t>
      </w:r>
    </w:p>
    <w:p w14:paraId="4A0DA6C6">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color w:val="auto"/>
          <w:kern w:val="2"/>
          <w:sz w:val="28"/>
          <w:szCs w:val="28"/>
          <w:highlight w:val="none"/>
        </w:rPr>
        <w:t>初中组、</w:t>
      </w:r>
      <w:r>
        <w:rPr>
          <w:rFonts w:hint="default" w:ascii="Times New Roman Regular" w:hAnsi="Times New Roman Regular" w:eastAsia="仿宋_GB2312" w:cs="Times New Roman Regular"/>
          <w:color w:val="auto"/>
          <w:sz w:val="28"/>
          <w:szCs w:val="28"/>
          <w:highlight w:val="none"/>
        </w:rPr>
        <w:t>高中组（含中职）</w:t>
      </w:r>
      <w:r>
        <w:rPr>
          <w:rFonts w:hint="default" w:ascii="Times New Roman Regular" w:hAnsi="Times New Roman Regular" w:eastAsia="仿宋_GB2312" w:cs="Times New Roman Regular"/>
          <w:color w:val="auto"/>
          <w:kern w:val="2"/>
          <w:sz w:val="28"/>
          <w:szCs w:val="28"/>
          <w:highlight w:val="none"/>
        </w:rPr>
        <w:t>：“XX（姓名）正在描述XX（名称）”，如“李明正在描述白蛇传”。</w:t>
      </w:r>
    </w:p>
    <w:p w14:paraId="68F7761B">
      <w:pPr>
        <w:pageBreakBefore w:val="0"/>
        <w:numPr>
          <w:ilvl w:val="255"/>
          <w:numId w:val="0"/>
        </w:numPr>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典故信息表、文学作品信息表、典故语句卡片及文学作品语句卡片：</w:t>
      </w:r>
      <w:r>
        <w:rPr>
          <w:rFonts w:hint="default" w:ascii="Times New Roman Regular" w:hAnsi="Times New Roman Regular" w:eastAsia="仿宋_GB2312" w:cs="Times New Roman Regular"/>
          <w:color w:val="auto"/>
          <w:kern w:val="2"/>
          <w:sz w:val="28"/>
          <w:szCs w:val="28"/>
          <w:highlight w:val="none"/>
        </w:rPr>
        <w:t>小学组公布典故信息表（含2项典故），初中组和</w:t>
      </w:r>
      <w:r>
        <w:rPr>
          <w:rFonts w:hint="default" w:ascii="Times New Roman Regular" w:hAnsi="Times New Roman Regular" w:eastAsia="仿宋_GB2312" w:cs="Times New Roman Regular"/>
          <w:color w:val="auto"/>
          <w:sz w:val="28"/>
          <w:szCs w:val="28"/>
          <w:highlight w:val="none"/>
        </w:rPr>
        <w:t>高中组（含中职）公布文学作品信息表（含2项文学作品）。</w:t>
      </w:r>
      <w:r>
        <w:rPr>
          <w:rFonts w:hint="default" w:ascii="Times New Roman Regular" w:hAnsi="Times New Roman Regular" w:eastAsia="仿宋_GB2312" w:cs="Times New Roman Regular"/>
          <w:color w:val="auto"/>
          <w:kern w:val="2"/>
          <w:sz w:val="28"/>
          <w:szCs w:val="28"/>
          <w:highlight w:val="none"/>
        </w:rPr>
        <w:t>根据对应学段</w:t>
      </w:r>
      <w:r>
        <w:rPr>
          <w:rFonts w:hint="default" w:ascii="Times New Roman Regular" w:hAnsi="Times New Roman Regular" w:eastAsia="仿宋_GB2312" w:cs="Times New Roman Regular"/>
          <w:color w:val="auto"/>
          <w:kern w:val="2"/>
          <w:sz w:val="28"/>
          <w:szCs w:val="28"/>
          <w:highlight w:val="none"/>
          <w:lang w:val="en-US" w:eastAsia="zh-CN"/>
        </w:rPr>
        <w:t>随机识别</w:t>
      </w:r>
      <w:r>
        <w:rPr>
          <w:rFonts w:hint="default" w:ascii="Times New Roman Regular" w:hAnsi="Times New Roman Regular" w:eastAsia="仿宋_GB2312" w:cs="Times New Roman Regular"/>
          <w:color w:val="auto"/>
          <w:kern w:val="2"/>
          <w:sz w:val="28"/>
          <w:szCs w:val="28"/>
          <w:highlight w:val="none"/>
        </w:rPr>
        <w:t>4张典故语句卡片或文学作</w:t>
      </w:r>
      <w:r>
        <w:rPr>
          <w:rFonts w:hint="default" w:ascii="Times New Roman Regular" w:hAnsi="Times New Roman Regular" w:eastAsia="仿宋_GB2312" w:cs="Times New Roman Regular"/>
          <w:color w:val="auto"/>
          <w:sz w:val="28"/>
          <w:szCs w:val="28"/>
          <w:highlight w:val="none"/>
        </w:rPr>
        <w:t>品语句卡片。</w:t>
      </w:r>
      <w:r>
        <w:rPr>
          <w:rFonts w:hint="default" w:ascii="Times New Roman Regular" w:hAnsi="Times New Roman Regular" w:eastAsia="仿宋_GB2312" w:cs="Times New Roman Regular"/>
          <w:color w:val="auto"/>
          <w:kern w:val="2"/>
          <w:sz w:val="28"/>
          <w:szCs w:val="28"/>
          <w:highlight w:val="none"/>
        </w:rPr>
        <w:t>任务卡片示例见附件，其中文学作品语句卡片信息中前2个字为姓名。</w:t>
      </w:r>
    </w:p>
    <w:p w14:paraId="11205EE3">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典故信息表示例：</w:t>
      </w:r>
    </w:p>
    <w:tbl>
      <w:tblPr>
        <w:tblStyle w:val="26"/>
        <w:tblpPr w:leftFromText="180" w:rightFromText="180" w:vertAnchor="text" w:horzAnchor="page" w:tblpX="1620" w:tblpY="706"/>
        <w:tblOverlap w:val="never"/>
        <w:tblW w:w="88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65"/>
        <w:gridCol w:w="7699"/>
      </w:tblGrid>
      <w:tr w14:paraId="65001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1165" w:type="dxa"/>
            <w:vAlign w:val="center"/>
          </w:tcPr>
          <w:p w14:paraId="279844A2">
            <w:pPr>
              <w:keepNext w:val="0"/>
              <w:keepLines w:val="0"/>
              <w:pageBreakBefore w:val="0"/>
              <w:widowControl w:val="0"/>
              <w:tabs>
                <w:tab w:val="left" w:pos="1594"/>
              </w:tabs>
              <w:kinsoku/>
              <w:wordWrap/>
              <w:overflowPunct/>
              <w:topLinePunct w:val="0"/>
              <w:autoSpaceDE/>
              <w:autoSpaceDN/>
              <w:bidi w:val="0"/>
              <w:adjustRightInd/>
              <w:snapToGrid/>
              <w:spacing w:line="400" w:lineRule="exact"/>
              <w:ind w:right="-20"/>
              <w:jc w:val="center"/>
              <w:textAlignment w:val="auto"/>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名称</w:t>
            </w:r>
          </w:p>
        </w:tc>
        <w:tc>
          <w:tcPr>
            <w:tcW w:w="7699" w:type="dxa"/>
            <w:vAlign w:val="center"/>
          </w:tcPr>
          <w:p w14:paraId="4E709C68">
            <w:pPr>
              <w:keepNext w:val="0"/>
              <w:keepLines w:val="0"/>
              <w:pageBreakBefore w:val="0"/>
              <w:widowControl w:val="0"/>
              <w:tabs>
                <w:tab w:val="left" w:pos="1594"/>
              </w:tabs>
              <w:kinsoku/>
              <w:wordWrap/>
              <w:overflowPunct/>
              <w:topLinePunct w:val="0"/>
              <w:autoSpaceDE/>
              <w:autoSpaceDN/>
              <w:bidi w:val="0"/>
              <w:adjustRightInd/>
              <w:snapToGrid/>
              <w:spacing w:line="400" w:lineRule="exact"/>
              <w:ind w:right="-20"/>
              <w:jc w:val="center"/>
              <w:textAlignment w:val="auto"/>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典故介绍</w:t>
            </w:r>
          </w:p>
        </w:tc>
      </w:tr>
      <w:tr w14:paraId="6895E5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67" w:hRule="atLeast"/>
        </w:trPr>
        <w:tc>
          <w:tcPr>
            <w:tcW w:w="1165" w:type="dxa"/>
            <w:vAlign w:val="center"/>
          </w:tcPr>
          <w:p w14:paraId="49E5309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拔苗</w:t>
            </w:r>
          </w:p>
          <w:p w14:paraId="2F1AD39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助长</w:t>
            </w:r>
          </w:p>
        </w:tc>
        <w:tc>
          <w:tcPr>
            <w:tcW w:w="7699" w:type="dxa"/>
          </w:tcPr>
          <w:p w14:paraId="4119F21E">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宋国有一个农夫，他担心自己田里的禾苗长不高，就天天到田边去看。可是，一天、两天、三天，禾苗好象一点儿也没有往上长。他在田边焦急地转来转去，自言自语地说：我得想办法帮助它们生长。一天，他终于想出了办法，急忙奔到田里，把禾苗一棵棵地拔，从早上一直忙到太阳落山，弄得精疲力尽。他回到家里，十分疲劳，气喘吁吁地说：今天可把我累坏了，力气总算没白费，我帮禾苗都长高了一大截。他的儿子听了，急忙跑到田里一看，禾苗全都枯死了。</w:t>
            </w:r>
          </w:p>
        </w:tc>
      </w:tr>
      <w:tr w14:paraId="52AB7E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3" w:hRule="atLeast"/>
        </w:trPr>
        <w:tc>
          <w:tcPr>
            <w:tcW w:w="1165" w:type="dxa"/>
            <w:vAlign w:val="center"/>
          </w:tcPr>
          <w:p w14:paraId="496AA9A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高山</w:t>
            </w:r>
          </w:p>
          <w:p w14:paraId="2CCF123A">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lang w:val="en-US" w:eastAsia="zh-CN" w:bidi="ar-SA"/>
              </w:rPr>
            </w:pPr>
            <w:r>
              <w:rPr>
                <w:rFonts w:hint="default" w:ascii="Times New Roman Regular" w:hAnsi="Times New Roman Regular" w:eastAsia="仿宋_GB2312" w:cs="Times New Roman Regular"/>
                <w:color w:val="auto"/>
                <w:sz w:val="24"/>
                <w:szCs w:val="24"/>
                <w:highlight w:val="none"/>
              </w:rPr>
              <w:t>流水</w:t>
            </w:r>
          </w:p>
        </w:tc>
        <w:tc>
          <w:tcPr>
            <w:tcW w:w="7699" w:type="dxa"/>
            <w:vAlign w:val="top"/>
          </w:tcPr>
          <w:p w14:paraId="36438ACF">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lang w:val="en-US" w:eastAsia="zh-CN" w:bidi="ar-SA"/>
              </w:rPr>
            </w:pPr>
            <w:r>
              <w:rPr>
                <w:rFonts w:hint="default" w:ascii="Times New Roman Regular" w:hAnsi="Times New Roman Regular" w:eastAsia="仿宋_GB2312" w:cs="Times New Roman Regular"/>
                <w:color w:val="auto"/>
                <w:sz w:val="24"/>
                <w:szCs w:val="24"/>
                <w:highlight w:val="none"/>
              </w:rPr>
              <w:t>伯牙擅长弹琴，钟子期善于倾听。伯牙弹琴的时候，内心想着高山。钟子期赞叹道：“好啊，高耸的样子就像泰山！”伯牙内心想着流水，钟子期又喝彩道：“好啊！浩浩荡荡就像长江大河一样！”凡是伯牙弹琴时心中所想的，钟子期都能够从琴声中听出来。有一次，伯牙在泰山北面游玩，突然遇上暴雨，被困在岩石下面，心中悲伤，就取琴弹奏起来。起初他弹了表现连绵大雨的曲子，接着又奏出了表现高山崩坍的壮烈之音。每奏一曲，钟子期总是能悟透其中旨趣。伯牙便放下琴，长叹道：“好啊，好啊！你听懂了啊，弹琴时您心里想的和我想表达的一样。我到哪去隐匿自己的心声呢？”</w:t>
            </w:r>
          </w:p>
        </w:tc>
      </w:tr>
    </w:tbl>
    <w:p w14:paraId="11F31A97">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bCs/>
          <w:color w:val="auto"/>
          <w:kern w:val="2"/>
          <w:sz w:val="28"/>
          <w:szCs w:val="28"/>
          <w:highlight w:val="none"/>
        </w:rPr>
      </w:pPr>
      <w:r>
        <w:rPr>
          <w:rFonts w:hint="default" w:ascii="Times New Roman Regular" w:hAnsi="Times New Roman Regular" w:eastAsia="仿宋_GB2312" w:cs="Times New Roman Regular"/>
          <w:b/>
          <w:bCs/>
          <w:color w:val="auto"/>
          <w:kern w:val="2"/>
          <w:sz w:val="28"/>
          <w:szCs w:val="28"/>
          <w:highlight w:val="none"/>
        </w:rPr>
        <w:t>文学作品信息表示例：</w:t>
      </w:r>
    </w:p>
    <w:tbl>
      <w:tblPr>
        <w:tblStyle w:val="26"/>
        <w:tblpPr w:leftFromText="180" w:rightFromText="180" w:vertAnchor="text" w:horzAnchor="page" w:tblpX="1582" w:tblpY="95"/>
        <w:tblOverlap w:val="never"/>
        <w:tblW w:w="88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94"/>
        <w:gridCol w:w="7701"/>
      </w:tblGrid>
      <w:tr w14:paraId="5DCE3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trPr>
        <w:tc>
          <w:tcPr>
            <w:tcW w:w="1194" w:type="dxa"/>
            <w:vAlign w:val="center"/>
          </w:tcPr>
          <w:p w14:paraId="3AEE675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名称</w:t>
            </w:r>
          </w:p>
        </w:tc>
        <w:tc>
          <w:tcPr>
            <w:tcW w:w="7701" w:type="dxa"/>
            <w:vAlign w:val="center"/>
          </w:tcPr>
          <w:p w14:paraId="5A68E560">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b/>
                <w:bCs/>
                <w:color w:val="auto"/>
                <w:sz w:val="24"/>
                <w:szCs w:val="24"/>
                <w:highlight w:val="none"/>
              </w:rPr>
            </w:pPr>
            <w:r>
              <w:rPr>
                <w:rFonts w:hint="default" w:ascii="Times New Roman Regular" w:hAnsi="Times New Roman Regular" w:eastAsia="仿宋_GB2312" w:cs="Times New Roman Regular"/>
                <w:b/>
                <w:bCs/>
                <w:color w:val="auto"/>
                <w:sz w:val="24"/>
                <w:szCs w:val="24"/>
                <w:highlight w:val="none"/>
              </w:rPr>
              <w:t>节选段落及相关内容</w:t>
            </w:r>
          </w:p>
        </w:tc>
      </w:tr>
      <w:tr w14:paraId="629B62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atLeast"/>
        </w:trPr>
        <w:tc>
          <w:tcPr>
            <w:tcW w:w="1194" w:type="dxa"/>
            <w:vAlign w:val="center"/>
          </w:tcPr>
          <w:p w14:paraId="0A2AB96D">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济公</w:t>
            </w:r>
          </w:p>
          <w:p w14:paraId="6E6A50CE">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传说</w:t>
            </w:r>
          </w:p>
        </w:tc>
        <w:tc>
          <w:tcPr>
            <w:tcW w:w="7701" w:type="dxa"/>
          </w:tcPr>
          <w:p w14:paraId="6F704A48">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节选段落：第四回-扛韦驮周宅捉妖病服神怒打老道</w:t>
            </w:r>
          </w:p>
          <w:p w14:paraId="5E1929D4">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相关内容：话说济公在酒饭馆吃完饭没钱，正合铺中人口角相争，只见从外进来两个，来至济公跟前行礼。众人一看，头走的那人，赫扬扬身高八尺以外，头戴翠蓝扎巾，擂金抹额，二龙宝，迎面茨菇叶乱晃，身穿蓝箭袖袍，腰系丝绦，足下青缎快靴，外披蓝缎绣团花英雄氅，面皮微黄，长眉阔目，二目神光满足，准头端正，四字方海口，海下一部黑胡须，飘洒胸前。后跟那人是二十以外年岁，头上粉缎色软包中，绣团花，分五彩，身穿粉色缎绫箭袖袍，上绣三蓝花朵，足下快靴，闪披英雄氅，面如白纸，白中透青，并无一点血色。头一位乃是美髯公陈孝，后跟病服神杨猛，新从外保镖回来，要上灵隐寺瞧瞧济公，正走至这里，听见饭馆中一阵喧哗，二人掀帘进来，见济公正与伙计争吵。</w:t>
            </w:r>
          </w:p>
          <w:p w14:paraId="73C8DF81">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他忙过来给济公行礼，说：“师傅，你老人家因何来到这里争吵？哪个欺辱你老人家？......</w:t>
            </w:r>
          </w:p>
        </w:tc>
      </w:tr>
      <w:tr w14:paraId="000DC2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0" w:hRule="atLeast"/>
        </w:trPr>
        <w:tc>
          <w:tcPr>
            <w:tcW w:w="1194" w:type="dxa"/>
            <w:vAlign w:val="center"/>
          </w:tcPr>
          <w:p w14:paraId="2DA77229">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白蛇</w:t>
            </w:r>
          </w:p>
          <w:p w14:paraId="69987765">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传</w:t>
            </w:r>
          </w:p>
        </w:tc>
        <w:tc>
          <w:tcPr>
            <w:tcW w:w="7701" w:type="dxa"/>
          </w:tcPr>
          <w:p w14:paraId="3FF8CA4B">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节选段落：第一章-清明时节雨纷纷</w:t>
            </w:r>
          </w:p>
          <w:p w14:paraId="1BC25230">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4"/>
                <w:szCs w:val="24"/>
                <w:highlight w:val="none"/>
              </w:rPr>
            </w:pPr>
            <w:r>
              <w:rPr>
                <w:rFonts w:hint="default" w:ascii="Times New Roman Regular" w:hAnsi="Times New Roman Regular" w:eastAsia="仿宋_GB2312" w:cs="Times New Roman Regular"/>
                <w:color w:val="auto"/>
                <w:sz w:val="24"/>
                <w:szCs w:val="24"/>
                <w:highlight w:val="none"/>
              </w:rPr>
              <w:t>相关内容：那穿白衣服的娘子，忽然对天上指了两指。说话也奇怪，刚刚过桥，忽然乌云陡起，也不知从哪里飞来，一会儿工夫越来越大，就见黑云遮盖头顶，一点日光都没有了。许仙抬头看看天的四周，云差不多低过了南北两高峰。远近的树叶，被风吹得索索发响。身上衣服也被风吹得飘荡起来。哎哟！马上暴风雨就来了，找个躲雨地方才好。于是加紧两步，沿着湖边一直地走。但是今天的风暴，非常奇怪，说来就来。一阵雨点，由身后吹来，犹如猎狗捕食一般。人随了这阵大雨，向前乱跑几步，概不由己。那些游山玩水的人，更是纷纷一阵乱跑。许仙赶快撑起伞来，趁了有树的地方，随了树荫急走。树林子外边，便是西湖。这时西湖被一阵大雨所冲击，湖上起了一阵青烟。天上下来的雨，一根比着一根紧，像珍珠幔帐似的，从天空垂下来，湖里是什么风景，已经被遮得看不清楚，只有一团黑影......</w:t>
            </w:r>
          </w:p>
        </w:tc>
      </w:tr>
    </w:tbl>
    <w:p w14:paraId="6AF69977">
      <w:pPr>
        <w:pageBreakBefore w:val="0"/>
        <w:overflowPunct/>
        <w:topLinePunct w:val="0"/>
        <w:bidi w:val="0"/>
        <w:spacing w:line="560" w:lineRule="exact"/>
        <w:ind w:firstLine="560" w:firstLineChars="200"/>
        <w:rPr>
          <w:rFonts w:hint="default" w:ascii="Times New Roman Regular" w:hAnsi="Times New Roman Regular" w:eastAsia="仿宋_GB2312" w:cs="Times New Roman Regular"/>
          <w:b w:val="0"/>
          <w:bCs w:val="0"/>
          <w:color w:val="auto"/>
          <w:kern w:val="2"/>
          <w:sz w:val="28"/>
          <w:szCs w:val="28"/>
          <w:highlight w:val="none"/>
          <w:lang w:val="en-US" w:eastAsia="zh-CN"/>
        </w:rPr>
      </w:pPr>
      <w:r>
        <w:rPr>
          <w:rFonts w:hint="default" w:ascii="Times New Roman Regular" w:hAnsi="Times New Roman Regular" w:eastAsia="仿宋_GB2312" w:cs="Times New Roman Regular"/>
          <w:b/>
          <w:bCs/>
          <w:color w:val="auto"/>
          <w:kern w:val="2"/>
          <w:sz w:val="28"/>
          <w:szCs w:val="28"/>
          <w:highlight w:val="none"/>
          <w:lang w:val="en-US" w:eastAsia="zh-CN"/>
        </w:rPr>
        <w:t>训练、调用自建的AI模型说明:</w:t>
      </w:r>
      <w:r>
        <w:rPr>
          <w:rFonts w:hint="default" w:ascii="Times New Roman Regular" w:hAnsi="Times New Roman Regular" w:eastAsia="仿宋_GB2312" w:cs="Times New Roman Regular"/>
          <w:b w:val="0"/>
          <w:bCs w:val="0"/>
          <w:color w:val="auto"/>
          <w:kern w:val="2"/>
          <w:sz w:val="28"/>
          <w:szCs w:val="28"/>
          <w:highlight w:val="none"/>
          <w:lang w:val="en-US" w:eastAsia="zh-CN"/>
        </w:rPr>
        <w:t>需要有模型训练、模型验证等机器学习的过程。仅录入数据进行比对的均不符合要求，如使用列表、堆砌判断语句、仅录入数据等方式。</w:t>
      </w:r>
      <w:bookmarkStart w:id="26" w:name="_Toc876449586"/>
    </w:p>
    <w:p w14:paraId="45043A6E">
      <w:pPr>
        <w:pageBreakBefore w:val="0"/>
        <w:numPr>
          <w:ilvl w:val="0"/>
          <w:numId w:val="16"/>
        </w:numPr>
        <w:overflowPunct/>
        <w:topLinePunct w:val="0"/>
        <w:bidi w:val="0"/>
        <w:spacing w:line="560" w:lineRule="exact"/>
        <w:ind w:left="1050" w:leftChars="0" w:hanging="420" w:firstLineChars="0"/>
        <w:rPr>
          <w:rFonts w:hint="default" w:ascii="Times New Roman Regular" w:hAnsi="Times New Roman Regular" w:eastAsia="黑体" w:cs="Times New Roman Regular"/>
          <w:b w:val="0"/>
          <w:color w:val="auto"/>
          <w:sz w:val="28"/>
          <w:szCs w:val="28"/>
          <w:highlight w:val="none"/>
          <w:lang w:bidi="ar"/>
        </w:rPr>
      </w:pPr>
      <w:r>
        <w:rPr>
          <w:rFonts w:hint="default" w:ascii="Times New Roman Regular" w:hAnsi="Times New Roman Regular" w:eastAsia="黑体" w:cs="Times New Roman Regular"/>
          <w:b w:val="0"/>
          <w:color w:val="auto"/>
          <w:sz w:val="28"/>
          <w:szCs w:val="28"/>
          <w:highlight w:val="none"/>
          <w:lang w:bidi="ar"/>
        </w:rPr>
        <w:t>创意拓展</w:t>
      </w:r>
      <w:bookmarkEnd w:id="26"/>
    </w:p>
    <w:p w14:paraId="24182F0A">
      <w:pPr>
        <w:pStyle w:val="3"/>
        <w:keepNext/>
        <w:keepLines/>
        <w:pageBreakBefore w:val="0"/>
        <w:numPr>
          <w:ilvl w:val="0"/>
          <w:numId w:val="0"/>
        </w:numPr>
        <w:overflowPunct/>
        <w:topLinePunct w:val="0"/>
        <w:bidi w:val="0"/>
        <w:spacing w:before="0" w:beforeLines="0" w:line="560" w:lineRule="exact"/>
        <w:ind w:left="630" w:leftChars="0"/>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楷体_GB2312" w:cs="Times New Roman Regular"/>
          <w:bCs w:val="0"/>
          <w:color w:val="auto"/>
          <w:sz w:val="28"/>
          <w:szCs w:val="28"/>
          <w:highlight w:val="none"/>
        </w:rPr>
        <w:t>任务主题</w:t>
      </w:r>
      <w:r>
        <w:rPr>
          <w:rFonts w:hint="eastAsia" w:ascii="Times New Roman Regular" w:hAnsi="Times New Roman Regular" w:eastAsia="楷体_GB2312" w:cs="Times New Roman Regular"/>
          <w:bCs w:val="0"/>
          <w:color w:val="auto"/>
          <w:sz w:val="28"/>
          <w:szCs w:val="28"/>
          <w:highlight w:val="none"/>
          <w:lang w:eastAsia="zh-CN"/>
        </w:rPr>
        <w:t>：</w:t>
      </w:r>
      <w:r>
        <w:rPr>
          <w:rFonts w:hint="default" w:ascii="Times New Roman Regular" w:hAnsi="Times New Roman Regular" w:eastAsia="仿宋_GB2312" w:cs="Times New Roman Regular"/>
          <w:color w:val="auto"/>
          <w:sz w:val="28"/>
          <w:szCs w:val="28"/>
          <w:highlight w:val="none"/>
        </w:rPr>
        <w:t>主题方向为“</w:t>
      </w:r>
      <w:r>
        <w:rPr>
          <w:rFonts w:hint="default" w:ascii="Times New Roman Regular" w:hAnsi="Times New Roman Regular" w:eastAsia="仿宋_GB2312" w:cs="Times New Roman Regular"/>
          <w:color w:val="auto"/>
          <w:kern w:val="2"/>
          <w:sz w:val="28"/>
          <w:szCs w:val="28"/>
          <w:highlight w:val="none"/>
        </w:rPr>
        <w:t>AI</w:t>
      </w:r>
      <w:r>
        <w:rPr>
          <w:rFonts w:hint="default" w:ascii="Times New Roman Regular" w:hAnsi="Times New Roman Regular" w:eastAsia="仿宋_GB2312" w:cs="Times New Roman Regular"/>
          <w:color w:val="auto"/>
          <w:sz w:val="28"/>
          <w:szCs w:val="28"/>
          <w:highlight w:val="none"/>
        </w:rPr>
        <w:t>阅读角”。</w:t>
      </w:r>
    </w:p>
    <w:p w14:paraId="4C88ECC2">
      <w:pPr>
        <w:pageBreakBefore w:val="0"/>
        <w:numPr>
          <w:ilvl w:val="0"/>
          <w:numId w:val="0"/>
        </w:numPr>
        <w:overflowPunct/>
        <w:topLinePunct w:val="0"/>
        <w:bidi w:val="0"/>
        <w:spacing w:line="560" w:lineRule="exact"/>
        <w:ind w:left="630" w:leftChars="0"/>
        <w:jc w:val="left"/>
        <w:rPr>
          <w:rFonts w:hint="default" w:ascii="Times New Roman Regular" w:hAnsi="Times New Roman Regular" w:eastAsia="仿宋_GB2312" w:cs="Times New Roman Regular"/>
          <w:color w:val="auto"/>
          <w:kern w:val="2"/>
          <w:sz w:val="28"/>
          <w:szCs w:val="28"/>
          <w:highlight w:val="none"/>
        </w:rPr>
      </w:pPr>
      <w:r>
        <w:rPr>
          <w:rFonts w:hint="default" w:ascii="Times New Roman Regular" w:hAnsi="Times New Roman Regular" w:eastAsia="楷体_GB2312" w:cs="Times New Roman Regular"/>
          <w:bCs w:val="0"/>
          <w:color w:val="auto"/>
          <w:sz w:val="28"/>
          <w:szCs w:val="28"/>
          <w:highlight w:val="none"/>
        </w:rPr>
        <w:t>创作要求</w:t>
      </w:r>
      <w:r>
        <w:rPr>
          <w:rFonts w:hint="eastAsia" w:ascii="Times New Roman Regular" w:hAnsi="Times New Roman Regular" w:eastAsia="楷体_GB2312" w:cs="Times New Roman Regular"/>
          <w:bCs w:val="0"/>
          <w:color w:val="auto"/>
          <w:sz w:val="28"/>
          <w:szCs w:val="28"/>
          <w:highlight w:val="none"/>
          <w:lang w:eastAsia="zh-CN"/>
        </w:rPr>
        <w:t>：</w:t>
      </w:r>
      <w:r>
        <w:rPr>
          <w:rFonts w:hint="default" w:ascii="Times New Roman Regular" w:hAnsi="Times New Roman Regular" w:eastAsia="仿宋_GB2312" w:cs="Times New Roman Regular"/>
          <w:color w:val="auto"/>
          <w:kern w:val="2"/>
          <w:sz w:val="28"/>
          <w:szCs w:val="28"/>
          <w:highlight w:val="none"/>
        </w:rPr>
        <w:t>学生结合文学作品、作者、文学场景、人物情感与精神、文学意象等相关内容，运用主控器、结构件以及其他材料等，充分利用人工智能技术，强化人机交互功能，作品设计充分体现创意。作品要求符合主题，突出生活观察能力和创新意识。</w:t>
      </w:r>
    </w:p>
    <w:p w14:paraId="04A78EB3">
      <w:pPr>
        <w:pageBreakBefore w:val="0"/>
        <w:numPr>
          <w:ilvl w:val="0"/>
          <w:numId w:val="0"/>
        </w:numPr>
        <w:overflowPunct/>
        <w:topLinePunct w:val="0"/>
        <w:bidi w:val="0"/>
        <w:spacing w:line="560" w:lineRule="exact"/>
        <w:ind w:left="630" w:leftChars="0"/>
        <w:rPr>
          <w:rFonts w:hint="default" w:ascii="Times New Roman Regular" w:hAnsi="Times New Roman Regular" w:eastAsia="仿宋" w:cs="Times New Roman Regular"/>
          <w:color w:val="auto"/>
          <w:sz w:val="28"/>
          <w:szCs w:val="28"/>
          <w:highlight w:val="none"/>
          <w:lang w:val="en-US"/>
        </w:rPr>
      </w:pPr>
      <w:r>
        <w:rPr>
          <w:rFonts w:hint="default" w:ascii="Times New Roman Regular" w:hAnsi="Times New Roman Regular" w:eastAsia="楷体_GB2312" w:cs="Times New Roman Regular"/>
          <w:bCs w:val="0"/>
          <w:color w:val="auto"/>
          <w:sz w:val="28"/>
          <w:szCs w:val="28"/>
          <w:highlight w:val="none"/>
        </w:rPr>
        <w:t>创作建议</w:t>
      </w:r>
      <w:r>
        <w:rPr>
          <w:rFonts w:hint="eastAsia" w:ascii="Times New Roman Regular" w:hAnsi="Times New Roman Regular" w:eastAsia="楷体_GB2312" w:cs="Times New Roman Regular"/>
          <w:bCs w:val="0"/>
          <w:color w:val="auto"/>
          <w:sz w:val="28"/>
          <w:szCs w:val="28"/>
          <w:highlight w:val="none"/>
          <w:lang w:eastAsia="zh-CN"/>
        </w:rPr>
        <w:t>：</w:t>
      </w:r>
      <w:r>
        <w:rPr>
          <w:rFonts w:hint="default" w:ascii="Times New Roman Regular" w:hAnsi="Times New Roman Regular" w:eastAsia="仿宋_GB2312" w:cs="Times New Roman Regular"/>
          <w:color w:val="auto"/>
          <w:kern w:val="2"/>
          <w:sz w:val="28"/>
          <w:szCs w:val="28"/>
          <w:highlight w:val="none"/>
          <w:lang w:val="en-US" w:eastAsia="zh-CN"/>
        </w:rPr>
        <w:t>作品</w:t>
      </w:r>
      <w:r>
        <w:rPr>
          <w:rFonts w:hint="default" w:ascii="Times New Roman Regular" w:hAnsi="Times New Roman Regular" w:eastAsia="仿宋_GB2312" w:cs="Times New Roman Regular"/>
          <w:color w:val="auto"/>
          <w:kern w:val="2"/>
          <w:sz w:val="28"/>
          <w:szCs w:val="28"/>
          <w:highlight w:val="none"/>
        </w:rPr>
        <w:t>运用图像识别、语音识别、自然语言处理等人工智能技术，围绕任务主题，在智能采集、智能分析和智能服务中发挥技术价值，</w:t>
      </w:r>
      <w:r>
        <w:rPr>
          <w:rFonts w:hint="default" w:ascii="Times New Roman Regular" w:hAnsi="Times New Roman Regular" w:eastAsia="仿宋_GB2312" w:cs="Times New Roman Regular"/>
          <w:color w:val="auto"/>
          <w:sz w:val="28"/>
          <w:szCs w:val="28"/>
          <w:highlight w:val="none"/>
        </w:rPr>
        <w:t>如通过对文学意象的图像采集了解作者的生平足迹与文学场景的地理信息，深入挖掘人物情感与精神内核等。</w:t>
      </w:r>
      <w:r>
        <w:rPr>
          <w:rFonts w:hint="default" w:ascii="Times New Roman Regular" w:hAnsi="Times New Roman Regular" w:eastAsia="仿宋_GB2312" w:cs="Times New Roman Regular"/>
          <w:color w:val="auto"/>
          <w:kern w:val="2"/>
          <w:sz w:val="28"/>
          <w:szCs w:val="28"/>
          <w:highlight w:val="none"/>
        </w:rPr>
        <w:t>充分使用如分类模型训练、语音合成、人机对话、机器翻译、情感分析、可视化呈现、语义理解、智能体等技术，在创作中强调技术应用的合理性、实用性和创新性。在外形设计上，</w:t>
      </w:r>
      <w:r>
        <w:rPr>
          <w:rFonts w:hint="default" w:ascii="Times New Roman Regular" w:hAnsi="Times New Roman Regular" w:eastAsia="仿宋_GB2312" w:cs="Times New Roman Regular"/>
          <w:color w:val="auto"/>
          <w:kern w:val="2"/>
          <w:sz w:val="28"/>
          <w:szCs w:val="28"/>
          <w:highlight w:val="none"/>
          <w:lang w:val="en-US" w:eastAsia="zh-CN"/>
        </w:rPr>
        <w:t>需在</w:t>
      </w:r>
      <w:r>
        <w:rPr>
          <w:rFonts w:hint="default" w:ascii="Times New Roman Regular" w:hAnsi="Times New Roman Regular" w:eastAsia="仿宋_GB2312" w:cs="Times New Roman Regular"/>
          <w:color w:val="auto"/>
          <w:kern w:val="2"/>
          <w:sz w:val="28"/>
          <w:szCs w:val="28"/>
          <w:highlight w:val="none"/>
        </w:rPr>
        <w:t>保证功能完整性的同时，融入文学审美，鼓励体现作品的艺术表现力。</w:t>
      </w:r>
      <w:r>
        <w:rPr>
          <w:rFonts w:hint="default" w:ascii="Times New Roman Regular" w:hAnsi="Times New Roman Regular" w:eastAsia="仿宋" w:cs="Times New Roman Regular"/>
          <w:snapToGrid/>
          <w:color w:val="auto"/>
          <w:kern w:val="2"/>
          <w:sz w:val="28"/>
          <w:szCs w:val="28"/>
          <w:highlight w:val="none"/>
          <w:u w:val="none"/>
          <w:lang w:val="en-US" w:eastAsia="zh-CN" w:bidi="ar-SA"/>
        </w:rPr>
        <w:t>鼓励原创，如果引用开源社区分享的典型案例，需要注明出处和创新</w:t>
      </w:r>
      <w:r>
        <w:rPr>
          <w:rFonts w:hint="eastAsia" w:ascii="Times New Roman Regular" w:hAnsi="Times New Roman Regular" w:eastAsia="仿宋" w:cs="Times New Roman Regular"/>
          <w:snapToGrid/>
          <w:color w:val="auto"/>
          <w:kern w:val="2"/>
          <w:sz w:val="28"/>
          <w:szCs w:val="28"/>
          <w:highlight w:val="none"/>
          <w:u w:val="none"/>
          <w:lang w:val="en-US" w:eastAsia="zh-CN" w:bidi="ar-SA"/>
        </w:rPr>
        <w:t>内容。</w:t>
      </w:r>
    </w:p>
    <w:p w14:paraId="1F3160EF">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黑体" w:hAnsi="黑体" w:eastAsia="黑体" w:cs="黑体"/>
          <w:b w:val="0"/>
          <w:bCs/>
          <w:color w:val="auto"/>
          <w:sz w:val="32"/>
          <w:szCs w:val="32"/>
          <w:highlight w:val="none"/>
          <w:lang w:val="en-US" w:eastAsia="zh-CN"/>
        </w:rPr>
      </w:pPr>
      <w:r>
        <w:rPr>
          <w:rFonts w:hint="default" w:ascii="黑体" w:hAnsi="黑体" w:eastAsia="黑体" w:cs="黑体"/>
          <w:b w:val="0"/>
          <w:bCs/>
          <w:color w:val="auto"/>
          <w:sz w:val="32"/>
          <w:szCs w:val="32"/>
          <w:highlight w:val="none"/>
        </w:rPr>
        <w:t>4.</w:t>
      </w:r>
      <w:r>
        <w:rPr>
          <w:rFonts w:hint="default" w:ascii="黑体" w:hAnsi="黑体" w:eastAsia="黑体" w:cs="黑体"/>
          <w:b w:val="0"/>
          <w:bCs/>
          <w:color w:val="auto"/>
          <w:sz w:val="32"/>
          <w:szCs w:val="32"/>
          <w:highlight w:val="none"/>
          <w:lang w:val="en-US" w:eastAsia="zh-CN"/>
        </w:rPr>
        <w:t>智达天工</w:t>
      </w:r>
    </w:p>
    <w:p w14:paraId="2E07BFE4">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eastAsia"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参与者运用控制器、驱动器、传感器、塑料积木件等材料自主设计制作机器人，结合编程技术与无线遥控技术驱动机器人，通过不同队伍间的任务协作与互动完成指定任务，并进行交流展示。项目围绕《天工开物》主题，任务设计模拟传统工艺环节，旨在让学生体会中国传统工艺的智慧，以及强调创新的机械结构、科学的程序设计与有效的团队协作。具体项目规则</w:t>
      </w:r>
      <w:r>
        <w:rPr>
          <w:rFonts w:hint="eastAsia" w:ascii="Times New Roman Regular" w:hAnsi="Times New Roman Regular" w:eastAsia="仿宋_GB2312" w:cs="Times New Roman Regular"/>
          <w:b w:val="0"/>
          <w:bCs/>
          <w:color w:val="auto"/>
          <w:sz w:val="32"/>
          <w:szCs w:val="32"/>
          <w:highlight w:val="none"/>
          <w:lang w:val="en-US" w:eastAsia="zh-CN"/>
        </w:rPr>
        <w:t>如下：</w:t>
      </w:r>
    </w:p>
    <w:p w14:paraId="21B779DB">
      <w:pPr>
        <w:ind w:firstLine="640"/>
        <w:jc w:val="both"/>
        <w:rPr>
          <w:rFonts w:hint="eastAsia" w:ascii="Times New Roman Regular" w:hAnsi="Times New Roman Regular" w:eastAsia="仿宋" w:cs="Times New Roman Regular"/>
          <w:b/>
          <w:bCs/>
          <w:color w:val="auto"/>
          <w:kern w:val="2"/>
          <w:sz w:val="28"/>
          <w:szCs w:val="28"/>
          <w:highlight w:val="none"/>
          <w:lang w:val="en-US" w:eastAsia="zh-CN" w:bidi="ar-SA"/>
        </w:rPr>
      </w:pPr>
      <w:r>
        <w:rPr>
          <w:rFonts w:hint="eastAsia" w:ascii="Times New Roman Regular" w:hAnsi="Times New Roman Regular" w:eastAsia="仿宋" w:cs="Times New Roman Regular"/>
          <w:b/>
          <w:bCs/>
          <w:color w:val="auto"/>
          <w:kern w:val="2"/>
          <w:sz w:val="28"/>
          <w:szCs w:val="28"/>
          <w:highlight w:val="none"/>
          <w:lang w:val="en-US" w:eastAsia="zh-CN" w:bidi="ar-SA"/>
        </w:rPr>
        <w:t>（1）</w:t>
      </w:r>
      <w:r>
        <w:rPr>
          <w:rFonts w:hint="default" w:ascii="Times New Roman Regular" w:hAnsi="Times New Roman Regular" w:eastAsia="仿宋" w:cs="Times New Roman Regular"/>
          <w:b/>
          <w:bCs/>
          <w:color w:val="auto"/>
          <w:kern w:val="2"/>
          <w:sz w:val="28"/>
          <w:szCs w:val="28"/>
          <w:highlight w:val="none"/>
          <w:lang w:val="en-US" w:eastAsia="zh-CN" w:bidi="ar-SA"/>
        </w:rPr>
        <w:t>项目</w:t>
      </w:r>
      <w:r>
        <w:rPr>
          <w:rFonts w:hint="eastAsia" w:ascii="Times New Roman Regular" w:hAnsi="Times New Roman Regular" w:eastAsia="仿宋" w:cs="Times New Roman Regular"/>
          <w:b/>
          <w:bCs/>
          <w:color w:val="auto"/>
          <w:kern w:val="2"/>
          <w:sz w:val="28"/>
          <w:szCs w:val="28"/>
          <w:highlight w:val="none"/>
          <w:lang w:val="en-US" w:eastAsia="zh-CN" w:bidi="ar-SA"/>
        </w:rPr>
        <w:t>描述</w:t>
      </w:r>
    </w:p>
    <w:p w14:paraId="01CA6ACA">
      <w:pPr>
        <w:ind w:firstLine="64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 w:cs="Times New Roman Regular"/>
          <w:b w:val="0"/>
          <w:bCs w:val="0"/>
          <w:color w:val="auto"/>
          <w:kern w:val="2"/>
          <w:sz w:val="28"/>
          <w:szCs w:val="28"/>
          <w:highlight w:val="none"/>
          <w:lang w:val="en-US" w:eastAsia="zh-CN" w:bidi="ar-SA"/>
        </w:rPr>
        <w:t>本年度以“智达天工・谷物篇”为主题，源自《天工开物》</w:t>
      </w:r>
      <w:r>
        <w:rPr>
          <w:rFonts w:hint="default" w:ascii="Times New Roman Regular" w:hAnsi="Times New Roman Regular" w:eastAsia="仿宋" w:cs="Times New Roman Regular"/>
          <w:b/>
          <w:bCs/>
          <w:color w:val="auto"/>
          <w:kern w:val="2"/>
          <w:sz w:val="28"/>
          <w:szCs w:val="28"/>
          <w:highlight w:val="none"/>
          <w:lang w:val="en-US" w:eastAsia="zh-CN" w:bidi="ar-SA"/>
        </w:rPr>
        <w:t>上</w:t>
      </w:r>
      <w:r>
        <w:rPr>
          <w:rFonts w:hint="default" w:ascii="Times New Roman Regular" w:hAnsi="Times New Roman Regular" w:eastAsia="仿宋_GB2312" w:cs="Times New Roman Regular"/>
          <w:color w:val="auto"/>
          <w:sz w:val="28"/>
          <w:szCs w:val="28"/>
          <w:highlight w:val="none"/>
        </w:rPr>
        <w:t>卷“乃粒”一章所承载的农本智慧。本项目中，机器人将智能辨识不同作物类型，并通过程序化控制实现良种精准投播等农耕模拟任务，参与者在过程中体会匠人之心，感受“精耕细作、务实创新”的乃粒精神在智能时代的延续。</w:t>
      </w:r>
    </w:p>
    <w:p w14:paraId="22F49C08">
      <w:pPr>
        <w:ind w:firstLine="640"/>
        <w:jc w:val="both"/>
        <w:rPr>
          <w:rFonts w:hint="default" w:ascii="Times New Roman Regular" w:hAnsi="Times New Roman Regular" w:eastAsia="仿宋" w:cs="Times New Roman Regular"/>
          <w:b/>
          <w:bCs/>
          <w:color w:val="auto"/>
          <w:kern w:val="2"/>
          <w:sz w:val="28"/>
          <w:szCs w:val="28"/>
          <w:highlight w:val="none"/>
          <w:lang w:val="en-US" w:eastAsia="zh-CN" w:bidi="ar-SA"/>
        </w:rPr>
      </w:pPr>
      <w:r>
        <w:rPr>
          <w:rFonts w:hint="eastAsia" w:ascii="Times New Roman Regular" w:hAnsi="Times New Roman Regular" w:eastAsia="仿宋" w:cs="Times New Roman Regular"/>
          <w:b/>
          <w:bCs/>
          <w:color w:val="auto"/>
          <w:kern w:val="2"/>
          <w:sz w:val="28"/>
          <w:szCs w:val="28"/>
          <w:highlight w:val="none"/>
          <w:lang w:val="en-US" w:eastAsia="zh-CN" w:bidi="ar-SA"/>
        </w:rPr>
        <w:t>（2）项目场地及任务</w:t>
      </w:r>
    </w:p>
    <w:p w14:paraId="4050974B">
      <w:pPr>
        <w:numPr>
          <w:ilvl w:val="0"/>
          <w:numId w:val="17"/>
        </w:numPr>
        <w:ind w:left="1050" w:leftChars="0" w:hanging="420" w:firstLineChars="0"/>
        <w:outlineLvl w:val="1"/>
        <w:rPr>
          <w:rFonts w:hint="default" w:ascii="Times New Roman Regular" w:hAnsi="Times New Roman Regular" w:eastAsia="仿宋_GB2312" w:cs="Times New Roman Regular"/>
          <w:sz w:val="28"/>
          <w:szCs w:val="28"/>
          <w:highlight w:val="none"/>
        </w:rPr>
      </w:pPr>
      <w:r>
        <w:rPr>
          <w:rFonts w:hint="eastAsia" w:ascii="Times New Roman Regular" w:hAnsi="Times New Roman Regular" w:eastAsia="楷体_GB2312" w:cs="Times New Roman Regular"/>
          <w:b/>
          <w:bCs/>
          <w:sz w:val="28"/>
          <w:szCs w:val="28"/>
          <w:highlight w:val="none"/>
          <w:lang w:val="en-US" w:eastAsia="zh-CN"/>
        </w:rPr>
        <w:t>场地：</w:t>
      </w:r>
      <w:r>
        <w:rPr>
          <w:rFonts w:hint="default" w:ascii="Times New Roman Regular" w:hAnsi="Times New Roman Regular" w:eastAsia="仿宋_GB2312" w:cs="Times New Roman Regular"/>
          <w:color w:val="auto"/>
          <w:sz w:val="28"/>
          <w:szCs w:val="28"/>
          <w:highlight w:val="none"/>
        </w:rPr>
        <w:t>完整任务场地外边长</w:t>
      </w:r>
      <w:r>
        <w:rPr>
          <w:rFonts w:hint="default" w:ascii="Times New Roman Regular" w:hAnsi="Times New Roman Regular" w:eastAsia="仿宋_GB2312" w:cs="Times New Roman Regular"/>
          <w:color w:val="auto"/>
          <w:sz w:val="28"/>
          <w:szCs w:val="28"/>
          <w:highlight w:val="none"/>
          <w:lang w:val="en-US" w:eastAsia="zh-CN"/>
        </w:rPr>
        <w:t>15</w:t>
      </w:r>
      <w:r>
        <w:rPr>
          <w:rFonts w:hint="default" w:ascii="Times New Roman Regular" w:hAnsi="Times New Roman Regular" w:eastAsia="仿宋_GB2312" w:cs="Times New Roman Regular"/>
          <w:color w:val="auto"/>
          <w:sz w:val="28"/>
          <w:szCs w:val="28"/>
          <w:highlight w:val="none"/>
        </w:rPr>
        <w:t>00mm、宽2400mm，如图</w:t>
      </w:r>
      <w:r>
        <w:rPr>
          <w:rFonts w:hint="default" w:ascii="Times New Roman Regular" w:hAnsi="Times New Roman Regular" w:eastAsia="仿宋_GB2312" w:cs="Times New Roman Regular"/>
          <w:color w:val="auto"/>
          <w:sz w:val="28"/>
          <w:szCs w:val="28"/>
          <w:highlight w:val="none"/>
          <w:lang w:val="en-US" w:eastAsia="zh-CN"/>
        </w:rPr>
        <w:t>2</w:t>
      </w:r>
      <w:r>
        <w:rPr>
          <w:rFonts w:hint="default" w:ascii="Times New Roman Regular" w:hAnsi="Times New Roman Regular" w:eastAsia="仿宋_GB2312" w:cs="Times New Roman Regular"/>
          <w:color w:val="auto"/>
          <w:sz w:val="28"/>
          <w:szCs w:val="28"/>
          <w:highlight w:val="none"/>
        </w:rPr>
        <w:t>所示。场</w:t>
      </w:r>
    </w:p>
    <w:p w14:paraId="2479811F">
      <w:pPr>
        <w:numPr>
          <w:ilvl w:val="0"/>
          <w:numId w:val="0"/>
        </w:numPr>
        <w:outlineLvl w:val="1"/>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color w:val="auto"/>
          <w:sz w:val="28"/>
          <w:szCs w:val="28"/>
          <w:highlight w:val="none"/>
        </w:rPr>
        <w:t>地由塑料部件拼接而成。部件包括边长约300mm厚约10mm的方形大底板、长约150mm高约70mm厚约50mm的挡板及外边长约75mm高约70mm厚约50mm的转角。场地图为彩色喷绘地图铺设于底板上。两个基础场地内分别包含2个启动区（包含外框线</w:t>
      </w:r>
      <w:r>
        <w:rPr>
          <w:rFonts w:hint="default" w:ascii="Times New Roman Regular" w:hAnsi="Times New Roman Regular" w:eastAsia="仿宋_GB2312" w:cs="Times New Roman Regular"/>
          <w:sz w:val="28"/>
          <w:szCs w:val="28"/>
          <w:highlight w:val="none"/>
        </w:rPr>
        <w:t>边长约400mm的标准正方形区域，分别标注有字母A和B</w:t>
      </w:r>
      <w:r>
        <w:rPr>
          <w:rFonts w:hint="default" w:ascii="Times New Roman Regular" w:hAnsi="Times New Roman Regular" w:eastAsia="仿宋_GB2312" w:cs="Times New Roman Regular"/>
          <w:color w:val="auto"/>
          <w:sz w:val="28"/>
          <w:szCs w:val="28"/>
          <w:highlight w:val="none"/>
        </w:rPr>
        <w:t>）和5个功能区，如图</w:t>
      </w:r>
      <w:r>
        <w:rPr>
          <w:rFonts w:hint="default" w:ascii="Times New Roman Regular" w:hAnsi="Times New Roman Regular" w:eastAsia="仿宋_GB2312" w:cs="Times New Roman Regular"/>
          <w:color w:val="auto"/>
          <w:sz w:val="28"/>
          <w:szCs w:val="28"/>
          <w:highlight w:val="none"/>
          <w:lang w:val="en-US" w:eastAsia="zh-CN"/>
        </w:rPr>
        <w:t>2</w:t>
      </w:r>
      <w:r>
        <w:rPr>
          <w:rFonts w:hint="default" w:ascii="Times New Roman Regular" w:hAnsi="Times New Roman Regular" w:eastAsia="仿宋_GB2312" w:cs="Times New Roman Regular"/>
          <w:color w:val="auto"/>
          <w:sz w:val="28"/>
          <w:szCs w:val="28"/>
          <w:highlight w:val="none"/>
        </w:rPr>
        <w:t>，各功能区根据任务要求放置对应的任务模型</w:t>
      </w:r>
      <w:r>
        <w:rPr>
          <w:rFonts w:hint="default" w:ascii="Times New Roman Regular" w:hAnsi="Times New Roman Regular" w:eastAsia="仿宋_GB2312" w:cs="Times New Roman Regular"/>
          <w:sz w:val="28"/>
          <w:szCs w:val="28"/>
          <w:highlight w:val="none"/>
        </w:rPr>
        <w:t>。</w:t>
      </w:r>
    </w:p>
    <w:p w14:paraId="01D7B10C">
      <w:pPr>
        <w:spacing w:line="240" w:lineRule="auto"/>
        <w:ind w:firstLine="0" w:firstLineChars="0"/>
        <w:jc w:val="center"/>
        <w:rPr>
          <w:rFonts w:hint="default" w:ascii="Times New Roman Regular" w:hAnsi="Times New Roman Regular" w:eastAsia="仿宋_GB2312" w:cs="Times New Roman Regular"/>
          <w:color w:val="auto"/>
          <w:spacing w:val="-10"/>
          <w:sz w:val="28"/>
          <w:szCs w:val="28"/>
          <w:highlight w:val="none"/>
        </w:rPr>
      </w:pPr>
    </w:p>
    <w:p w14:paraId="4E9CE312">
      <w:pPr>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highlight w:val="none"/>
        </w:rPr>
        <w:drawing>
          <wp:inline distT="0" distB="0" distL="0" distR="0">
            <wp:extent cx="1985645" cy="949960"/>
            <wp:effectExtent l="0" t="0" r="20955" b="152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cstate="print">
                      <a:extLst>
                        <a:ext uri="{28A0092B-C50C-407E-A947-70E740481C1C}">
                          <a14:useLocalDpi xmlns:a14="http://schemas.microsoft.com/office/drawing/2010/main" val="0"/>
                        </a:ext>
                      </a:extLst>
                    </a:blip>
                    <a:srcRect l="45691" t="53491" r="2716" b="2707"/>
                    <a:stretch>
                      <a:fillRect/>
                    </a:stretch>
                  </pic:blipFill>
                  <pic:spPr>
                    <a:xfrm>
                      <a:off x="0" y="0"/>
                      <a:ext cx="1985645" cy="949960"/>
                    </a:xfrm>
                    <a:prstGeom prst="rect">
                      <a:avLst/>
                    </a:prstGeom>
                    <a:ln>
                      <a:noFill/>
                    </a:ln>
                  </pic:spPr>
                </pic:pic>
              </a:graphicData>
            </a:graphic>
          </wp:inline>
        </w:drawing>
      </w:r>
      <w:r>
        <w:rPr>
          <w:rFonts w:hint="default" w:ascii="Times New Roman Regular" w:hAnsi="Times New Roman Regular" w:eastAsia="仿宋_GB2312" w:cs="Times New Roman Regular"/>
          <w:color w:val="auto"/>
          <w:spacing w:val="-10"/>
          <w:highlight w:val="none"/>
        </w:rPr>
        <w:drawing>
          <wp:inline distT="0" distB="0" distL="0" distR="0">
            <wp:extent cx="3190875" cy="949960"/>
            <wp:effectExtent l="0" t="0" r="9525" b="152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4" cstate="print">
                      <a:extLst>
                        <a:ext uri="{28A0092B-C50C-407E-A947-70E740481C1C}">
                          <a14:useLocalDpi xmlns:a14="http://schemas.microsoft.com/office/drawing/2010/main" val="0"/>
                        </a:ext>
                      </a:extLst>
                    </a:blip>
                    <a:srcRect l="7424" t="7739" r="14759" b="51157"/>
                    <a:stretch>
                      <a:fillRect/>
                    </a:stretch>
                  </pic:blipFill>
                  <pic:spPr>
                    <a:xfrm>
                      <a:off x="0" y="0"/>
                      <a:ext cx="3190875" cy="949960"/>
                    </a:xfrm>
                    <a:prstGeom prst="rect">
                      <a:avLst/>
                    </a:prstGeom>
                    <a:ln>
                      <a:noFill/>
                    </a:ln>
                  </pic:spPr>
                </pic:pic>
              </a:graphicData>
            </a:graphic>
          </wp:inline>
        </w:drawing>
      </w:r>
    </w:p>
    <w:p w14:paraId="30EDEF74">
      <w:pPr>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default" w:ascii="Times New Roman Regular" w:hAnsi="Times New Roman Regular" w:eastAsia="仿宋_GB2312" w:cs="Times New Roman Regular"/>
          <w:color w:val="auto"/>
          <w:spacing w:val="-10"/>
          <w:sz w:val="24"/>
          <w:szCs w:val="24"/>
          <w:highlight w:val="none"/>
          <w:lang w:val="en-US" w:eastAsia="zh-CN"/>
        </w:rPr>
        <w:t>1</w:t>
      </w:r>
      <w:r>
        <w:rPr>
          <w:rFonts w:hint="default" w:ascii="Times New Roman Regular" w:hAnsi="Times New Roman Regular" w:eastAsia="仿宋_GB2312" w:cs="Times New Roman Regular"/>
          <w:color w:val="auto"/>
          <w:spacing w:val="-10"/>
          <w:sz w:val="24"/>
          <w:szCs w:val="24"/>
          <w:highlight w:val="none"/>
        </w:rPr>
        <w:t>塑料部件及其尺寸示意图</w:t>
      </w:r>
    </w:p>
    <w:p w14:paraId="3C1D57D2">
      <w:pPr>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drawing>
          <wp:inline distT="0" distB="0" distL="0" distR="0">
            <wp:extent cx="5422900" cy="3219450"/>
            <wp:effectExtent l="0" t="0" r="1270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65084" cy="3244252"/>
                    </a:xfrm>
                    <a:prstGeom prst="rect">
                      <a:avLst/>
                    </a:prstGeom>
                  </pic:spPr>
                </pic:pic>
              </a:graphicData>
            </a:graphic>
          </wp:inline>
        </w:drawing>
      </w:r>
    </w:p>
    <w:p w14:paraId="0E17303F">
      <w:pPr>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default" w:ascii="Times New Roman Regular" w:hAnsi="Times New Roman Regular" w:eastAsia="仿宋_GB2312" w:cs="Times New Roman Regular"/>
          <w:color w:val="auto"/>
          <w:spacing w:val="-10"/>
          <w:sz w:val="24"/>
          <w:szCs w:val="24"/>
          <w:highlight w:val="none"/>
          <w:lang w:val="en-US" w:eastAsia="zh-CN"/>
        </w:rPr>
        <w:t>2</w:t>
      </w:r>
      <w:r>
        <w:rPr>
          <w:rFonts w:hint="default" w:ascii="Times New Roman Regular" w:hAnsi="Times New Roman Regular" w:eastAsia="仿宋_GB2312" w:cs="Times New Roman Regular"/>
          <w:color w:val="auto"/>
          <w:spacing w:val="-10"/>
          <w:sz w:val="24"/>
          <w:szCs w:val="24"/>
          <w:highlight w:val="none"/>
        </w:rPr>
        <w:t>基础场地及功能区示意图</w:t>
      </w:r>
    </w:p>
    <w:p w14:paraId="13439862">
      <w:pPr>
        <w:numPr>
          <w:ilvl w:val="0"/>
          <w:numId w:val="18"/>
        </w:numPr>
        <w:ind w:left="1050" w:leftChars="0" w:hanging="420" w:firstLineChars="0"/>
        <w:outlineLvl w:val="1"/>
        <w:rPr>
          <w:rFonts w:hint="default" w:ascii="Times New Roman Regular" w:hAnsi="Times New Roman Regular" w:eastAsia="楷体_GB2312" w:cs="Times New Roman Regular"/>
          <w:b/>
          <w:bCs/>
          <w:sz w:val="32"/>
          <w:szCs w:val="32"/>
          <w:highlight w:val="none"/>
        </w:rPr>
      </w:pPr>
      <w:r>
        <w:rPr>
          <w:rFonts w:hint="default" w:ascii="Times New Roman Regular" w:hAnsi="Times New Roman Regular" w:eastAsia="楷体_GB2312" w:cs="Times New Roman Regular"/>
          <w:b/>
          <w:bCs/>
          <w:sz w:val="32"/>
          <w:szCs w:val="32"/>
          <w:highlight w:val="none"/>
        </w:rPr>
        <w:t>功能区及任务模型</w:t>
      </w:r>
    </w:p>
    <w:p w14:paraId="04936A80">
      <w:pPr>
        <w:widowControl w:val="0"/>
        <w:spacing w:line="480" w:lineRule="exact"/>
        <w:ind w:firstLine="643"/>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b/>
          <w:bCs/>
          <w:color w:val="auto"/>
          <w:sz w:val="28"/>
          <w:szCs w:val="28"/>
          <w:highlight w:val="none"/>
        </w:rPr>
        <w:t>种植塔区</w:t>
      </w:r>
      <w:r>
        <w:rPr>
          <w:rFonts w:hint="default" w:ascii="Times New Roman Regular" w:hAnsi="Times New Roman Regular" w:eastAsia="仿宋_GB2312" w:cs="Times New Roman Regular"/>
          <w:color w:val="auto"/>
          <w:sz w:val="28"/>
          <w:szCs w:val="28"/>
          <w:highlight w:val="none"/>
        </w:rPr>
        <w:t>：</w:t>
      </w:r>
      <w:bookmarkStart w:id="27" w:name="OLE_LINK8"/>
      <w:r>
        <w:rPr>
          <w:rFonts w:hint="default" w:ascii="Times New Roman Regular" w:hAnsi="Times New Roman Regular" w:eastAsia="仿宋_GB2312" w:cs="Times New Roman Regular"/>
          <w:color w:val="auto"/>
          <w:sz w:val="28"/>
          <w:szCs w:val="28"/>
          <w:highlight w:val="none"/>
        </w:rPr>
        <w:t>每个基础场地</w:t>
      </w:r>
      <w:bookmarkEnd w:id="27"/>
      <w:r>
        <w:rPr>
          <w:rFonts w:hint="default" w:ascii="Times New Roman Regular" w:hAnsi="Times New Roman Regular" w:eastAsia="仿宋_GB2312" w:cs="Times New Roman Regular"/>
          <w:color w:val="auto"/>
          <w:sz w:val="28"/>
          <w:szCs w:val="28"/>
          <w:highlight w:val="none"/>
        </w:rPr>
        <w:t>中央有种植塔，分底（正方形，边长约370mm，四周有一圈高约50mm的围栏）、中（正八边形，直径≤360mm，绿色稻穗纹）、顶（正八边形，直径≤260mm，红色麦芒纹）三层，中层离地250mm±5，顶层离地500mm±5，顶层放置“五谷宝珠”（黄色球体，直径约90mm，EVA塑料泡沫材质），如图</w:t>
      </w:r>
      <w:r>
        <w:rPr>
          <w:rFonts w:hint="eastAsia" w:ascii="Times New Roman Regular" w:hAnsi="Times New Roman Regular" w:eastAsia="仿宋_GB2312" w:cs="Times New Roman Regular"/>
          <w:color w:val="auto"/>
          <w:sz w:val="28"/>
          <w:szCs w:val="28"/>
          <w:highlight w:val="none"/>
          <w:lang w:val="en-US" w:eastAsia="zh-CN"/>
        </w:rPr>
        <w:t>3</w:t>
      </w:r>
      <w:r>
        <w:rPr>
          <w:rFonts w:hint="default" w:ascii="Times New Roman Regular" w:hAnsi="Times New Roman Regular" w:eastAsia="仿宋_GB2312" w:cs="Times New Roman Regular"/>
          <w:color w:val="auto"/>
          <w:sz w:val="28"/>
          <w:szCs w:val="28"/>
          <w:highlight w:val="none"/>
        </w:rPr>
        <w:t>所示。</w:t>
      </w:r>
    </w:p>
    <w:p w14:paraId="7B899EEA">
      <w:pPr>
        <w:widowControl w:val="0"/>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cs="Times New Roman Regular"/>
          <w:highlight w:val="none"/>
        </w:rPr>
        <w:drawing>
          <wp:inline distT="0" distB="0" distL="0" distR="0">
            <wp:extent cx="1847850" cy="2115820"/>
            <wp:effectExtent l="0" t="0" r="6350" b="177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60236" cy="2130340"/>
                    </a:xfrm>
                    <a:prstGeom prst="rect">
                      <a:avLst/>
                    </a:prstGeom>
                  </pic:spPr>
                </pic:pic>
              </a:graphicData>
            </a:graphic>
          </wp:inline>
        </w:drawing>
      </w:r>
    </w:p>
    <w:p w14:paraId="7A862C57">
      <w:pPr>
        <w:widowControl w:val="0"/>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3</w:t>
      </w:r>
      <w:r>
        <w:rPr>
          <w:rFonts w:hint="default" w:ascii="Times New Roman Regular" w:hAnsi="Times New Roman Regular" w:eastAsia="仿宋_GB2312" w:cs="Times New Roman Regular"/>
          <w:color w:val="auto"/>
          <w:spacing w:val="-10"/>
          <w:sz w:val="24"/>
          <w:szCs w:val="24"/>
          <w:highlight w:val="none"/>
        </w:rPr>
        <w:t>种植塔区及种植塔高度示意图</w:t>
      </w:r>
    </w:p>
    <w:p w14:paraId="1831E97B">
      <w:pPr>
        <w:widowControl w:val="0"/>
        <w:spacing w:line="240" w:lineRule="auto"/>
        <w:ind w:firstLine="594"/>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种子装载区：</w:t>
      </w:r>
      <w:r>
        <w:rPr>
          <w:rFonts w:hint="default" w:ascii="Times New Roman Regular" w:hAnsi="Times New Roman Regular" w:eastAsia="仿宋_GB2312" w:cs="Times New Roman Regular"/>
          <w:color w:val="auto"/>
          <w:sz w:val="28"/>
          <w:szCs w:val="28"/>
          <w:highlight w:val="none"/>
        </w:rPr>
        <w:t>每个基础场地</w:t>
      </w:r>
      <w:r>
        <w:rPr>
          <w:rFonts w:hint="default" w:ascii="Times New Roman Regular" w:hAnsi="Times New Roman Regular" w:eastAsia="仿宋_GB2312" w:cs="Times New Roman Regular"/>
          <w:color w:val="auto"/>
          <w:spacing w:val="-2"/>
          <w:sz w:val="28"/>
          <w:szCs w:val="28"/>
          <w:highlight w:val="none"/>
        </w:rPr>
        <w:t>场地有两个种子装载区，共放置红色丹稷和绿色青麦种子模型各15个（正方体，边长约50mm，约18g/个，布面材质）。如图</w:t>
      </w:r>
      <w:r>
        <w:rPr>
          <w:rFonts w:hint="eastAsia" w:ascii="Times New Roman Regular" w:hAnsi="Times New Roman Regular" w:eastAsia="仿宋_GB2312" w:cs="Times New Roman Regular"/>
          <w:color w:val="auto"/>
          <w:spacing w:val="-2"/>
          <w:sz w:val="28"/>
          <w:szCs w:val="28"/>
          <w:highlight w:val="none"/>
          <w:lang w:val="en-US" w:eastAsia="zh-CN"/>
        </w:rPr>
        <w:t>4</w:t>
      </w:r>
      <w:r>
        <w:rPr>
          <w:rFonts w:hint="default" w:ascii="Times New Roman Regular" w:hAnsi="Times New Roman Regular" w:eastAsia="仿宋_GB2312" w:cs="Times New Roman Regular"/>
          <w:color w:val="auto"/>
          <w:spacing w:val="-2"/>
          <w:sz w:val="28"/>
          <w:szCs w:val="28"/>
          <w:highlight w:val="none"/>
        </w:rPr>
        <w:t>所示。</w:t>
      </w:r>
    </w:p>
    <w:p w14:paraId="36FDD9BF">
      <w:pPr>
        <w:widowControl w:val="0"/>
        <w:spacing w:line="240" w:lineRule="auto"/>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cs="Times New Roman Regular"/>
          <w:snapToGrid/>
          <w:highlight w:val="none"/>
          <w14:ligatures w14:val="standardContextual"/>
        </w:rPr>
        <w:drawing>
          <wp:inline distT="0" distB="0" distL="0" distR="0">
            <wp:extent cx="1494155" cy="1079500"/>
            <wp:effectExtent l="0" t="0" r="4445" b="1270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7"/>
                    <a:srcRect l="7108" b="7108"/>
                    <a:stretch>
                      <a:fillRect/>
                    </a:stretch>
                  </pic:blipFill>
                  <pic:spPr>
                    <a:xfrm>
                      <a:off x="0" y="0"/>
                      <a:ext cx="1494322" cy="1080000"/>
                    </a:xfrm>
                    <a:prstGeom prst="rect">
                      <a:avLst/>
                    </a:prstGeom>
                  </pic:spPr>
                </pic:pic>
              </a:graphicData>
            </a:graphic>
          </wp:inline>
        </w:drawing>
      </w:r>
      <w:r>
        <w:rPr>
          <w:rFonts w:hint="default" w:ascii="Times New Roman Regular" w:hAnsi="Times New Roman Regular" w:cs="Times New Roman Regular"/>
          <w:snapToGrid/>
          <w:highlight w:val="none"/>
          <w14:ligatures w14:val="standardContextual"/>
        </w:rPr>
        <w:drawing>
          <wp:inline distT="0" distB="0" distL="0" distR="0">
            <wp:extent cx="1655445" cy="1079500"/>
            <wp:effectExtent l="0" t="0" r="20955" b="1270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8"/>
                    <a:stretch>
                      <a:fillRect/>
                    </a:stretch>
                  </pic:blipFill>
                  <pic:spPr>
                    <a:xfrm>
                      <a:off x="0" y="0"/>
                      <a:ext cx="1656000" cy="1080000"/>
                    </a:xfrm>
                    <a:prstGeom prst="rect">
                      <a:avLst/>
                    </a:prstGeom>
                  </pic:spPr>
                </pic:pic>
              </a:graphicData>
            </a:graphic>
          </wp:inline>
        </w:drawing>
      </w:r>
    </w:p>
    <w:p w14:paraId="41DA046F">
      <w:pPr>
        <w:widowControl w:val="0"/>
        <w:spacing w:line="480" w:lineRule="exact"/>
        <w:ind w:firstLine="2200" w:firstLineChars="1000"/>
        <w:jc w:val="both"/>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4</w:t>
      </w:r>
      <w:r>
        <w:rPr>
          <w:rFonts w:hint="default" w:ascii="Times New Roman Regular" w:hAnsi="Times New Roman Regular" w:eastAsia="仿宋_GB2312" w:cs="Times New Roman Regular"/>
          <w:color w:val="auto"/>
          <w:spacing w:val="-10"/>
          <w:sz w:val="24"/>
          <w:szCs w:val="24"/>
          <w:highlight w:val="none"/>
        </w:rPr>
        <w:t>两个种子装载区及其上放置的种子模型示意图</w:t>
      </w:r>
    </w:p>
    <w:p w14:paraId="2D7443AA">
      <w:pPr>
        <w:widowControl w:val="0"/>
        <w:spacing w:line="240" w:lineRule="auto"/>
        <w:ind w:firstLine="594"/>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肥料补给区：</w:t>
      </w:r>
      <w:r>
        <w:rPr>
          <w:rFonts w:hint="default" w:ascii="Times New Roman Regular" w:hAnsi="Times New Roman Regular" w:eastAsia="仿宋_GB2312" w:cs="Times New Roman Regular"/>
          <w:color w:val="auto"/>
          <w:sz w:val="28"/>
          <w:szCs w:val="28"/>
          <w:highlight w:val="none"/>
        </w:rPr>
        <w:t>每个基础场地</w:t>
      </w:r>
      <w:r>
        <w:rPr>
          <w:rFonts w:hint="default" w:ascii="Times New Roman Regular" w:hAnsi="Times New Roman Regular" w:eastAsia="仿宋_GB2312" w:cs="Times New Roman Regular"/>
          <w:color w:val="auto"/>
          <w:spacing w:val="-2"/>
          <w:sz w:val="28"/>
          <w:szCs w:val="28"/>
          <w:highlight w:val="none"/>
        </w:rPr>
        <w:t>中两个种子装载区中间，设有肥料补给区，</w:t>
      </w:r>
      <w:bookmarkStart w:id="28" w:name="OLE_LINK14"/>
      <w:bookmarkStart w:id="29" w:name="OLE_LINK13"/>
      <w:r>
        <w:rPr>
          <w:rFonts w:hint="default" w:ascii="Times New Roman Regular" w:hAnsi="Times New Roman Regular" w:eastAsia="仿宋_GB2312" w:cs="Times New Roman Regular"/>
          <w:color w:val="auto"/>
          <w:spacing w:val="-2"/>
          <w:sz w:val="28"/>
          <w:szCs w:val="28"/>
          <w:highlight w:val="none"/>
        </w:rPr>
        <w:t>共放置8个肥料模块（正十二面体，棱边长约等于18毫米mm，EVA塑料泡沫材质）</w:t>
      </w:r>
      <w:bookmarkEnd w:id="28"/>
      <w:bookmarkEnd w:id="29"/>
      <w:r>
        <w:rPr>
          <w:rFonts w:hint="default" w:ascii="Times New Roman Regular" w:hAnsi="Times New Roman Regular" w:eastAsia="仿宋_GB2312" w:cs="Times New Roman Regular"/>
          <w:color w:val="auto"/>
          <w:spacing w:val="-2"/>
          <w:sz w:val="28"/>
          <w:szCs w:val="28"/>
          <w:highlight w:val="none"/>
        </w:rPr>
        <w:t>。如图</w:t>
      </w:r>
      <w:r>
        <w:rPr>
          <w:rFonts w:hint="eastAsia" w:ascii="Times New Roman Regular" w:hAnsi="Times New Roman Regular" w:eastAsia="仿宋_GB2312" w:cs="Times New Roman Regular"/>
          <w:color w:val="auto"/>
          <w:spacing w:val="-2"/>
          <w:sz w:val="28"/>
          <w:szCs w:val="28"/>
          <w:highlight w:val="none"/>
          <w:lang w:val="en-US" w:eastAsia="zh-CN"/>
        </w:rPr>
        <w:t>5</w:t>
      </w:r>
      <w:r>
        <w:rPr>
          <w:rFonts w:hint="default" w:ascii="Times New Roman Regular" w:hAnsi="Times New Roman Regular" w:eastAsia="仿宋_GB2312" w:cs="Times New Roman Regular"/>
          <w:color w:val="auto"/>
          <w:spacing w:val="-2"/>
          <w:sz w:val="28"/>
          <w:szCs w:val="28"/>
          <w:highlight w:val="none"/>
        </w:rPr>
        <w:t>所示。</w:t>
      </w:r>
    </w:p>
    <w:p w14:paraId="6D1D3082">
      <w:pPr>
        <w:widowControl w:val="0"/>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eastAsia="仿宋_GB2312" w:cs="Times New Roman Regular"/>
          <w:color w:val="auto"/>
          <w:spacing w:val="-10"/>
          <w:sz w:val="24"/>
          <w:szCs w:val="24"/>
          <w:highlight w:val="none"/>
        </w:rPr>
        <w:drawing>
          <wp:inline distT="0" distB="0" distL="0" distR="0">
            <wp:extent cx="2734310" cy="1257300"/>
            <wp:effectExtent l="0" t="0" r="8890" b="1270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42436" cy="1261002"/>
                    </a:xfrm>
                    <a:prstGeom prst="rect">
                      <a:avLst/>
                    </a:prstGeom>
                  </pic:spPr>
                </pic:pic>
              </a:graphicData>
            </a:graphic>
          </wp:inline>
        </w:drawing>
      </w:r>
    </w:p>
    <w:p w14:paraId="0D7B72D7">
      <w:pPr>
        <w:widowControl w:val="0"/>
        <w:spacing w:line="480" w:lineRule="exact"/>
        <w:ind w:firstLine="2200" w:firstLineChars="1000"/>
        <w:jc w:val="both"/>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5</w:t>
      </w:r>
      <w:r>
        <w:rPr>
          <w:rFonts w:hint="default" w:ascii="Times New Roman Regular" w:hAnsi="Times New Roman Regular" w:eastAsia="仿宋_GB2312" w:cs="Times New Roman Regular"/>
          <w:color w:val="auto"/>
          <w:spacing w:val="-10"/>
          <w:sz w:val="24"/>
          <w:szCs w:val="24"/>
          <w:highlight w:val="none"/>
        </w:rPr>
        <w:t>肥料补给区及其上放置的肥料模块示意图</w:t>
      </w:r>
    </w:p>
    <w:p w14:paraId="45D67A1B">
      <w:pPr>
        <w:ind w:firstLine="594"/>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作物辨识区：</w:t>
      </w:r>
      <w:r>
        <w:rPr>
          <w:rFonts w:hint="default" w:ascii="Times New Roman Regular" w:hAnsi="Times New Roman Regular" w:eastAsia="仿宋_GB2312" w:cs="Times New Roman Regular"/>
          <w:color w:val="auto"/>
          <w:sz w:val="28"/>
          <w:szCs w:val="28"/>
          <w:highlight w:val="none"/>
        </w:rPr>
        <w:t>每个基础场地</w:t>
      </w:r>
      <w:r>
        <w:rPr>
          <w:rFonts w:hint="default" w:ascii="Times New Roman Regular" w:hAnsi="Times New Roman Regular" w:eastAsia="仿宋_GB2312" w:cs="Times New Roman Regular"/>
          <w:color w:val="auto"/>
          <w:spacing w:val="-2"/>
          <w:sz w:val="28"/>
          <w:szCs w:val="28"/>
          <w:highlight w:val="none"/>
        </w:rPr>
        <w:t>中有两个作物辨识区，其分别位于两侧启动区前的一段挡板处（从启动区向前依次标记1-6号挡板），现场活动会公布哪一号挡板上放置作物辨识装置。如图</w:t>
      </w:r>
      <w:r>
        <w:rPr>
          <w:rFonts w:hint="eastAsia" w:ascii="Times New Roman Regular" w:hAnsi="Times New Roman Regular" w:eastAsia="仿宋_GB2312" w:cs="Times New Roman Regular"/>
          <w:color w:val="auto"/>
          <w:spacing w:val="-2"/>
          <w:sz w:val="28"/>
          <w:szCs w:val="28"/>
          <w:highlight w:val="none"/>
          <w:lang w:val="en-US" w:eastAsia="zh-CN"/>
        </w:rPr>
        <w:t>6</w:t>
      </w:r>
      <w:r>
        <w:rPr>
          <w:rFonts w:hint="default" w:ascii="Times New Roman Regular" w:hAnsi="Times New Roman Regular" w:eastAsia="仿宋_GB2312" w:cs="Times New Roman Regular"/>
          <w:color w:val="auto"/>
          <w:spacing w:val="-2"/>
          <w:sz w:val="28"/>
          <w:szCs w:val="28"/>
          <w:highlight w:val="none"/>
        </w:rPr>
        <w:t>所示。</w:t>
      </w:r>
    </w:p>
    <w:p w14:paraId="4F566F45">
      <w:pPr>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eastAsia="仿宋_GB2312" w:cs="Times New Roman Regular"/>
          <w:color w:val="auto"/>
          <w:spacing w:val="-2"/>
          <w:sz w:val="30"/>
          <w:szCs w:val="30"/>
          <w:highlight w:val="none"/>
        </w:rPr>
        <w:drawing>
          <wp:inline distT="0" distB="0" distL="0" distR="0">
            <wp:extent cx="3846195" cy="1250950"/>
            <wp:effectExtent l="0" t="0" r="14605" b="190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0" cstate="print">
                      <a:extLst>
                        <a:ext uri="{28A0092B-C50C-407E-A947-70E740481C1C}">
                          <a14:useLocalDpi xmlns:a14="http://schemas.microsoft.com/office/drawing/2010/main" val="0"/>
                        </a:ext>
                      </a:extLst>
                    </a:blip>
                    <a:srcRect l="2433" t="12853" r="1687" b="15949"/>
                    <a:stretch>
                      <a:fillRect/>
                    </a:stretch>
                  </pic:blipFill>
                  <pic:spPr>
                    <a:xfrm>
                      <a:off x="0" y="0"/>
                      <a:ext cx="3901353" cy="1269364"/>
                    </a:xfrm>
                    <a:prstGeom prst="rect">
                      <a:avLst/>
                    </a:prstGeom>
                    <a:noFill/>
                    <a:ln>
                      <a:noFill/>
                    </a:ln>
                  </pic:spPr>
                </pic:pic>
              </a:graphicData>
            </a:graphic>
          </wp:inline>
        </w:drawing>
      </w:r>
      <w:r>
        <w:rPr>
          <w:rFonts w:hint="default" w:ascii="Times New Roman Regular" w:hAnsi="Times New Roman Regular" w:eastAsia="仿宋_GB2312" w:cs="Times New Roman Regular"/>
          <w:color w:val="auto"/>
          <w:spacing w:val="-2"/>
          <w:sz w:val="30"/>
          <w:szCs w:val="30"/>
          <w:highlight w:val="none"/>
        </w:rPr>
        <w:drawing>
          <wp:inline distT="0" distB="0" distL="0" distR="0">
            <wp:extent cx="1518920" cy="1256665"/>
            <wp:effectExtent l="0" t="0" r="5080" b="133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cstate="print">
                      <a:extLst>
                        <a:ext uri="{28A0092B-C50C-407E-A947-70E740481C1C}">
                          <a14:useLocalDpi xmlns:a14="http://schemas.microsoft.com/office/drawing/2010/main" val="0"/>
                        </a:ext>
                      </a:extLst>
                    </a:blip>
                    <a:srcRect l="12579" t="2674" r="31614" b="42339"/>
                    <a:stretch>
                      <a:fillRect/>
                    </a:stretch>
                  </pic:blipFill>
                  <pic:spPr>
                    <a:xfrm>
                      <a:off x="0" y="0"/>
                      <a:ext cx="1521099" cy="1258842"/>
                    </a:xfrm>
                    <a:prstGeom prst="rect">
                      <a:avLst/>
                    </a:prstGeom>
                    <a:noFill/>
                    <a:ln>
                      <a:noFill/>
                    </a:ln>
                  </pic:spPr>
                </pic:pic>
              </a:graphicData>
            </a:graphic>
          </wp:inline>
        </w:drawing>
      </w:r>
    </w:p>
    <w:p w14:paraId="45A41FD2">
      <w:pPr>
        <w:ind w:firstLine="44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6</w:t>
      </w:r>
      <w:r>
        <w:rPr>
          <w:rFonts w:hint="default" w:ascii="Times New Roman Regular" w:hAnsi="Times New Roman Regular" w:eastAsia="仿宋_GB2312" w:cs="Times New Roman Regular"/>
          <w:color w:val="auto"/>
          <w:spacing w:val="-10"/>
          <w:sz w:val="24"/>
          <w:szCs w:val="24"/>
          <w:highlight w:val="none"/>
        </w:rPr>
        <w:t>作物辨识区挡板编号及2号挡板上放置的作物辨识装置示意图</w:t>
      </w:r>
    </w:p>
    <w:p w14:paraId="1BE03499">
      <w:pPr>
        <w:ind w:firstLine="594"/>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作物分类区：</w:t>
      </w:r>
      <w:r>
        <w:rPr>
          <w:rFonts w:hint="default" w:ascii="Times New Roman Regular" w:hAnsi="Times New Roman Regular" w:eastAsia="仿宋_GB2312" w:cs="Times New Roman Regular"/>
          <w:color w:val="auto"/>
          <w:sz w:val="28"/>
          <w:szCs w:val="28"/>
          <w:highlight w:val="none"/>
        </w:rPr>
        <w:t>每个基础场地</w:t>
      </w:r>
      <w:r>
        <w:rPr>
          <w:rFonts w:hint="default" w:ascii="Times New Roman Regular" w:hAnsi="Times New Roman Regular" w:eastAsia="仿宋_GB2312" w:cs="Times New Roman Regular"/>
          <w:color w:val="auto"/>
          <w:spacing w:val="-2"/>
          <w:sz w:val="28"/>
          <w:szCs w:val="28"/>
          <w:highlight w:val="none"/>
        </w:rPr>
        <w:t>中有两个作物分类区，分别摆放</w:t>
      </w:r>
      <w:bookmarkStart w:id="30" w:name="OLE_LINK9"/>
      <w:bookmarkStart w:id="31" w:name="OLE_LINK10"/>
      <w:r>
        <w:rPr>
          <w:rFonts w:hint="default" w:ascii="Times New Roman Regular" w:hAnsi="Times New Roman Regular" w:eastAsia="仿宋_GB2312" w:cs="Times New Roman Regular"/>
          <w:color w:val="auto"/>
          <w:spacing w:val="-2"/>
          <w:sz w:val="28"/>
          <w:szCs w:val="28"/>
          <w:highlight w:val="none"/>
        </w:rPr>
        <w:t>稻、麦、粟、豆</w:t>
      </w:r>
      <w:bookmarkEnd w:id="30"/>
      <w:bookmarkEnd w:id="31"/>
      <w:r>
        <w:rPr>
          <w:rFonts w:hint="default" w:ascii="Times New Roman Regular" w:hAnsi="Times New Roman Regular" w:eastAsia="仿宋_GB2312" w:cs="Times New Roman Regular"/>
          <w:color w:val="auto"/>
          <w:spacing w:val="-2"/>
          <w:sz w:val="28"/>
          <w:szCs w:val="28"/>
          <w:highlight w:val="none"/>
        </w:rPr>
        <w:t>四类作物，四类作物的排列顺序现场公布。会以贴纸形式注明，每个贴纸位置分别放置一个黄色作物模型来表明对应的作物类型（正方体，边长约50mm，约18g/个，布面材质）。三个蓝色的玄菽种子模型（正方体，边长约50mm，约18g/个，布面材质，若出现该种子模型，则为“艺链农耕”任务完成的额外奖励）。如图</w:t>
      </w:r>
      <w:r>
        <w:rPr>
          <w:rFonts w:hint="eastAsia" w:ascii="Times New Roman Regular" w:hAnsi="Times New Roman Regular" w:eastAsia="仿宋_GB2312" w:cs="Times New Roman Regular"/>
          <w:color w:val="auto"/>
          <w:spacing w:val="-2"/>
          <w:sz w:val="28"/>
          <w:szCs w:val="28"/>
          <w:highlight w:val="none"/>
          <w:lang w:val="en-US" w:eastAsia="zh-CN"/>
        </w:rPr>
        <w:t>7</w:t>
      </w:r>
      <w:r>
        <w:rPr>
          <w:rFonts w:hint="default" w:ascii="Times New Roman Regular" w:hAnsi="Times New Roman Regular" w:eastAsia="仿宋_GB2312" w:cs="Times New Roman Regular"/>
          <w:color w:val="auto"/>
          <w:spacing w:val="-2"/>
          <w:sz w:val="28"/>
          <w:szCs w:val="28"/>
          <w:highlight w:val="none"/>
        </w:rPr>
        <w:t>所示。</w:t>
      </w:r>
    </w:p>
    <w:p w14:paraId="3A83C871">
      <w:pPr>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eastAsia="仿宋_GB2312" w:cs="Times New Roman Regular"/>
          <w:color w:val="auto"/>
          <w:sz w:val="30"/>
          <w:szCs w:val="30"/>
          <w:highlight w:val="none"/>
        </w:rPr>
        <w:drawing>
          <wp:inline distT="0" distB="0" distL="0" distR="0">
            <wp:extent cx="1682750" cy="1079500"/>
            <wp:effectExtent l="0" t="0" r="19050" b="1270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82908" cy="1079500"/>
                    </a:xfrm>
                    <a:prstGeom prst="rect">
                      <a:avLst/>
                    </a:prstGeom>
                  </pic:spPr>
                </pic:pic>
              </a:graphicData>
            </a:graphic>
          </wp:inline>
        </w:drawing>
      </w:r>
      <w:r>
        <w:rPr>
          <w:rFonts w:hint="default" w:ascii="Times New Roman Regular" w:hAnsi="Times New Roman Regular" w:eastAsia="仿宋_GB2312" w:cs="Times New Roman Regular"/>
          <w:snapToGrid/>
          <w:color w:val="auto"/>
          <w:spacing w:val="-2"/>
          <w:sz w:val="30"/>
          <w:szCs w:val="30"/>
          <w:highlight w:val="none"/>
          <w14:ligatures w14:val="standardContextual"/>
        </w:rPr>
        <w:drawing>
          <wp:inline distT="0" distB="0" distL="0" distR="0">
            <wp:extent cx="1877695" cy="1079500"/>
            <wp:effectExtent l="0" t="0" r="1905" b="12700"/>
            <wp:docPr id="2030177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77785" name="图片 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877994" cy="1080000"/>
                    </a:xfrm>
                    <a:prstGeom prst="rect">
                      <a:avLst/>
                    </a:prstGeom>
                  </pic:spPr>
                </pic:pic>
              </a:graphicData>
            </a:graphic>
          </wp:inline>
        </w:drawing>
      </w:r>
      <w:r>
        <w:rPr>
          <w:rFonts w:hint="default" w:ascii="Times New Roman Regular" w:hAnsi="Times New Roman Regular" w:eastAsia="仿宋_GB2312" w:cs="Times New Roman Regular"/>
          <w:snapToGrid/>
          <w:color w:val="auto"/>
          <w:spacing w:val="-2"/>
          <w:sz w:val="30"/>
          <w:szCs w:val="30"/>
          <w:highlight w:val="none"/>
          <w14:ligatures w14:val="standardContextual"/>
        </w:rPr>
        <w:drawing>
          <wp:inline distT="0" distB="0" distL="0" distR="0">
            <wp:extent cx="1760220" cy="1079500"/>
            <wp:effectExtent l="0" t="0" r="17780" b="1270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24" cstate="print">
                      <a:extLst>
                        <a:ext uri="{28A0092B-C50C-407E-A947-70E740481C1C}">
                          <a14:useLocalDpi xmlns:a14="http://schemas.microsoft.com/office/drawing/2010/main" val="0"/>
                        </a:ext>
                      </a:extLst>
                    </a:blip>
                    <a:srcRect l="15023" t="17299" r="12606" b="23379"/>
                    <a:stretch>
                      <a:fillRect/>
                    </a:stretch>
                  </pic:blipFill>
                  <pic:spPr>
                    <a:xfrm>
                      <a:off x="0" y="0"/>
                      <a:ext cx="1760548" cy="1080000"/>
                    </a:xfrm>
                    <a:prstGeom prst="rect">
                      <a:avLst/>
                    </a:prstGeom>
                    <a:ln>
                      <a:noFill/>
                    </a:ln>
                  </pic:spPr>
                </pic:pic>
              </a:graphicData>
            </a:graphic>
          </wp:inline>
        </w:drawing>
      </w:r>
    </w:p>
    <w:p w14:paraId="4CB7807A">
      <w:pPr>
        <w:ind w:firstLine="44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7</w:t>
      </w:r>
      <w:r>
        <w:rPr>
          <w:rFonts w:hint="default" w:ascii="Times New Roman Regular" w:hAnsi="Times New Roman Regular" w:eastAsia="仿宋_GB2312" w:cs="Times New Roman Regular"/>
          <w:color w:val="auto"/>
          <w:spacing w:val="-10"/>
          <w:sz w:val="24"/>
          <w:szCs w:val="24"/>
          <w:highlight w:val="none"/>
        </w:rPr>
        <w:t>作物分类区及其上放置的作物模型、玄菽种子模型示意图</w:t>
      </w:r>
    </w:p>
    <w:p w14:paraId="32140E46">
      <w:pPr>
        <w:widowControl w:val="0"/>
        <w:suppressAutoHyphens/>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各任务模型请参考以上示意图，实际场地情况以现场公布为准，比如任务模型的颜色、尺寸、高度可能会有轻微偏差。参与学生应具备根据实际情况应变的能力。</w:t>
      </w:r>
    </w:p>
    <w:p w14:paraId="1ECCE99C">
      <w:pPr>
        <w:ind w:firstLine="640"/>
        <w:jc w:val="both"/>
        <w:rPr>
          <w:rFonts w:hint="default" w:ascii="Times New Roman Regular" w:hAnsi="Times New Roman Regular" w:eastAsia="仿宋" w:cs="Times New Roman Regular"/>
          <w:b/>
          <w:bCs/>
          <w:color w:val="auto"/>
          <w:kern w:val="2"/>
          <w:sz w:val="28"/>
          <w:szCs w:val="28"/>
          <w:highlight w:val="none"/>
          <w:lang w:val="en-US" w:eastAsia="zh-CN" w:bidi="ar-SA"/>
        </w:rPr>
      </w:pPr>
      <w:r>
        <w:rPr>
          <w:rFonts w:hint="eastAsia" w:ascii="Times New Roman Regular" w:hAnsi="Times New Roman Regular" w:eastAsia="仿宋" w:cs="Times New Roman Regular"/>
          <w:b/>
          <w:bCs/>
          <w:color w:val="auto"/>
          <w:kern w:val="2"/>
          <w:sz w:val="28"/>
          <w:szCs w:val="28"/>
          <w:highlight w:val="none"/>
          <w:lang w:val="en-US" w:eastAsia="zh-CN" w:bidi="ar-SA"/>
        </w:rPr>
        <w:t>（3）</w:t>
      </w:r>
      <w:r>
        <w:rPr>
          <w:rFonts w:hint="default" w:ascii="Times New Roman Regular" w:hAnsi="Times New Roman Regular" w:eastAsia="仿宋" w:cs="Times New Roman Regular"/>
          <w:b/>
          <w:bCs/>
          <w:color w:val="auto"/>
          <w:kern w:val="2"/>
          <w:sz w:val="28"/>
          <w:szCs w:val="28"/>
          <w:highlight w:val="none"/>
          <w:lang w:val="en-US" w:eastAsia="zh-CN" w:bidi="ar-SA"/>
        </w:rPr>
        <w:t>技术要求</w:t>
      </w:r>
    </w:p>
    <w:p w14:paraId="114DF3D0">
      <w:pPr>
        <w:widowControl w:val="0"/>
        <w:numPr>
          <w:ilvl w:val="0"/>
          <w:numId w:val="19"/>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每支队伍限用1台机器人，机器人在启动区内的最大尺寸为</w:t>
      </w:r>
    </w:p>
    <w:p w14:paraId="28471C20">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长400mm宽400mm高400mm。离开启动区后，机器人可以自由伸展，长宽尺寸不限，但高度全程不得大于400mm。</w:t>
      </w:r>
    </w:p>
    <w:p w14:paraId="470CFF42">
      <w:pPr>
        <w:widowControl w:val="0"/>
        <w:numPr>
          <w:ilvl w:val="0"/>
          <w:numId w:val="20"/>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每台机器人主体部分只允许使用1个主控器，输入输出端口</w:t>
      </w:r>
    </w:p>
    <w:p w14:paraId="28076AB1">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（含电机口）需为RJ11接口，端口数量不多于16个。机器人控制器应内置电源，不得连接外部电源，电源电压不超过8.4V。</w:t>
      </w:r>
    </w:p>
    <w:p w14:paraId="2345AC9F">
      <w:pPr>
        <w:widowControl w:val="0"/>
        <w:numPr>
          <w:ilvl w:val="0"/>
          <w:numId w:val="21"/>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每台机器人最多只能使用8个电机（含舵机）。当电机用于</w:t>
      </w:r>
    </w:p>
    <w:p w14:paraId="31315640">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驱动轮时，只允许单个电机独立驱动单个着地的轮子。驱动轮（含轮胎）直径不得大于70mm。电机最大尺寸不得大于长70mm宽50mm高30mm，8.4V电压下电机转速不得高于250转每分钟。</w:t>
      </w:r>
    </w:p>
    <w:p w14:paraId="07D22CD8">
      <w:pPr>
        <w:widowControl w:val="0"/>
        <w:numPr>
          <w:ilvl w:val="0"/>
          <w:numId w:val="22"/>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机器人允许使用的传感器类型及数量不限。机器人使用的传</w:t>
      </w:r>
    </w:p>
    <w:p w14:paraId="4FD55C26">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感器必须安装在安全独立的塑料外壳内。</w:t>
      </w:r>
    </w:p>
    <w:p w14:paraId="2E43B579">
      <w:pPr>
        <w:widowControl w:val="0"/>
        <w:numPr>
          <w:ilvl w:val="0"/>
          <w:numId w:val="23"/>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遥控机器人时只允许使用无线遥控手柄的方式进行，仅限蓝</w:t>
      </w:r>
    </w:p>
    <w:p w14:paraId="07AF8DD6">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牙及2.4g两种。</w:t>
      </w:r>
    </w:p>
    <w:p w14:paraId="6C6C3B02">
      <w:pPr>
        <w:widowControl w:val="0"/>
        <w:numPr>
          <w:ilvl w:val="0"/>
          <w:numId w:val="24"/>
        </w:numPr>
        <w:spacing w:line="480" w:lineRule="exact"/>
        <w:ind w:left="1050" w:leftChars="0" w:hanging="420" w:firstLineChars="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机器人必须使用塑料积木件搭建，不得使用螺丝、螺钉、铆</w:t>
      </w:r>
    </w:p>
    <w:p w14:paraId="62A1B2DC">
      <w:pPr>
        <w:widowControl w:val="0"/>
        <w:numPr>
          <w:ilvl w:val="0"/>
          <w:numId w:val="0"/>
        </w:numPr>
        <w:spacing w:line="480" w:lineRule="exact"/>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钉、胶水、胶带等辅助连接材料。可部分使用橡皮筋、扎带作为收集装置的辅助材料。如有需要可使用3D打印件，数量不超过4件，包容每个3D打印件的最小正方形体积不超过10000mm³。</w:t>
      </w:r>
    </w:p>
    <w:p w14:paraId="6904C787">
      <w:pPr>
        <w:ind w:firstLine="640"/>
        <w:jc w:val="both"/>
        <w:rPr>
          <w:rFonts w:hint="default" w:ascii="Times New Roman Regular" w:hAnsi="Times New Roman Regular" w:eastAsia="仿宋" w:cs="Times New Roman Regular"/>
          <w:b/>
          <w:bCs/>
          <w:color w:val="auto"/>
          <w:kern w:val="2"/>
          <w:sz w:val="28"/>
          <w:szCs w:val="28"/>
          <w:highlight w:val="none"/>
          <w:lang w:val="en-US" w:eastAsia="zh-CN" w:bidi="ar-SA"/>
        </w:rPr>
      </w:pPr>
      <w:r>
        <w:rPr>
          <w:rFonts w:hint="eastAsia" w:ascii="Times New Roman Regular" w:hAnsi="Times New Roman Regular" w:eastAsia="仿宋" w:cs="Times New Roman Regular"/>
          <w:b/>
          <w:bCs/>
          <w:color w:val="auto"/>
          <w:kern w:val="2"/>
          <w:sz w:val="28"/>
          <w:szCs w:val="28"/>
          <w:highlight w:val="none"/>
          <w:lang w:val="en-US" w:eastAsia="zh-CN" w:bidi="ar-SA"/>
        </w:rPr>
        <w:t>（4）</w:t>
      </w:r>
      <w:r>
        <w:rPr>
          <w:rFonts w:hint="default" w:ascii="Times New Roman Regular" w:hAnsi="Times New Roman Regular" w:eastAsia="仿宋" w:cs="Times New Roman Regular"/>
          <w:b/>
          <w:bCs/>
          <w:color w:val="auto"/>
          <w:kern w:val="2"/>
          <w:sz w:val="28"/>
          <w:szCs w:val="28"/>
          <w:highlight w:val="none"/>
          <w:lang w:val="en-US" w:eastAsia="zh-CN" w:bidi="ar-SA"/>
        </w:rPr>
        <w:t>任务描述</w:t>
      </w:r>
    </w:p>
    <w:p w14:paraId="7F4BF98D">
      <w:pPr>
        <w:ind w:firstLine="640"/>
        <w:outlineLvl w:val="1"/>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楷体_GB2312" w:cs="Times New Roman Regular"/>
          <w:b/>
          <w:bCs/>
          <w:sz w:val="28"/>
          <w:szCs w:val="28"/>
          <w:highlight w:val="none"/>
        </w:rPr>
        <w:t>任务方式</w:t>
      </w:r>
      <w:r>
        <w:rPr>
          <w:rFonts w:hint="eastAsia" w:ascii="Times New Roman Regular" w:hAnsi="Times New Roman Regular" w:eastAsia="楷体_GB2312" w:cs="Times New Roman Regular"/>
          <w:b/>
          <w:bCs/>
          <w:sz w:val="28"/>
          <w:szCs w:val="28"/>
          <w:highlight w:val="none"/>
          <w:lang w:eastAsia="zh-CN"/>
        </w:rPr>
        <w:t>：</w:t>
      </w:r>
      <w:r>
        <w:rPr>
          <w:rFonts w:hint="default" w:ascii="Times New Roman Regular" w:hAnsi="Times New Roman Regular" w:eastAsia="仿宋_GB2312" w:cs="Times New Roman Regular"/>
          <w:color w:val="auto"/>
          <w:spacing w:val="-2"/>
          <w:sz w:val="28"/>
          <w:szCs w:val="28"/>
          <w:highlight w:val="none"/>
        </w:rPr>
        <w:t>各队伍通过自动程序及远程遥控两种方式分别完成自动任务和遥控任务，每支队伍每轮场地任务的总时长180秒，其中首先30秒为自动阶段，随后150秒为遥控阶段。</w:t>
      </w:r>
    </w:p>
    <w:p w14:paraId="2664A894">
      <w:pPr>
        <w:pStyle w:val="57"/>
        <w:widowControl w:val="0"/>
        <w:numPr>
          <w:ilvl w:val="255"/>
          <w:numId w:val="0"/>
        </w:numPr>
        <w:spacing w:line="480" w:lineRule="exact"/>
        <w:ind w:firstLine="552"/>
        <w:jc w:val="both"/>
        <w:rPr>
          <w:rFonts w:hint="default" w:ascii="Times New Roman Regular" w:hAnsi="Times New Roman Regular" w:eastAsia="仿宋_GB2312" w:cs="Times New Roman Regular"/>
          <w:color w:val="auto"/>
          <w:spacing w:val="-2"/>
          <w:sz w:val="28"/>
          <w:szCs w:val="28"/>
          <w:highlight w:val="none"/>
        </w:rPr>
      </w:pPr>
      <w:bookmarkStart w:id="32" w:name="OLE_LINK19"/>
      <w:bookmarkStart w:id="33" w:name="OLE_LINK15"/>
      <w:bookmarkStart w:id="34" w:name="OLE_LINK16"/>
      <w:r>
        <w:rPr>
          <w:rFonts w:hint="default" w:ascii="Times New Roman Regular" w:hAnsi="Times New Roman Regular" w:eastAsia="仿宋_GB2312" w:cs="Times New Roman Regular"/>
          <w:color w:val="auto"/>
          <w:spacing w:val="-2"/>
          <w:sz w:val="30"/>
          <w:szCs w:val="30"/>
          <w:highlight w:val="none"/>
        </w:rPr>
        <w:t>自动阶段内机器人必须通过程序自动运行完成场地中的自动任</w:t>
      </w:r>
      <w:r>
        <w:rPr>
          <w:rFonts w:hint="default" w:ascii="Times New Roman Regular" w:hAnsi="Times New Roman Regular" w:eastAsia="仿宋_GB2312" w:cs="Times New Roman Regular"/>
          <w:color w:val="auto"/>
          <w:spacing w:val="-2"/>
          <w:sz w:val="28"/>
          <w:szCs w:val="28"/>
          <w:highlight w:val="none"/>
        </w:rPr>
        <w:t>务。自动时长结束后不得接触机器人，遥控阶段开始后方可直接拿起遥控手柄远程切换机器人控制状态，控制机器人移动进行相应遥控任务，遥控时长内应由学生通过无线手柄遥控机器人完成。</w:t>
      </w:r>
    </w:p>
    <w:bookmarkEnd w:id="32"/>
    <w:bookmarkEnd w:id="33"/>
    <w:bookmarkEnd w:id="34"/>
    <w:p w14:paraId="7A641BDA">
      <w:pPr>
        <w:ind w:firstLine="640"/>
        <w:outlineLvl w:val="1"/>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楷体_GB2312" w:cs="Times New Roman Regular"/>
          <w:b/>
          <w:bCs/>
          <w:sz w:val="28"/>
          <w:szCs w:val="28"/>
          <w:highlight w:val="none"/>
        </w:rPr>
        <w:t>自动任务</w:t>
      </w:r>
      <w:r>
        <w:rPr>
          <w:rFonts w:hint="eastAsia" w:ascii="Times New Roman Regular" w:hAnsi="Times New Roman Regular" w:eastAsia="楷体_GB2312" w:cs="Times New Roman Regular"/>
          <w:b/>
          <w:bCs/>
          <w:sz w:val="28"/>
          <w:szCs w:val="28"/>
          <w:highlight w:val="none"/>
          <w:lang w:eastAsia="zh-CN"/>
        </w:rPr>
        <w:t>：</w:t>
      </w:r>
      <w:r>
        <w:rPr>
          <w:rFonts w:hint="default" w:ascii="Times New Roman Regular" w:hAnsi="Times New Roman Regular" w:eastAsia="仿宋_GB2312" w:cs="Times New Roman Regular"/>
          <w:color w:val="auto"/>
          <w:spacing w:val="-2"/>
          <w:sz w:val="28"/>
          <w:szCs w:val="28"/>
          <w:highlight w:val="none"/>
        </w:rPr>
        <w:t>自动任务包括“农耕启行”、“作物辨识”、“艺链农耕”三项内容，需按顺序依次完成。自动任务仅限自动时长内完成。</w:t>
      </w:r>
    </w:p>
    <w:p w14:paraId="48597388">
      <w:pPr>
        <w:widowControl w:val="0"/>
        <w:numPr>
          <w:ilvl w:val="0"/>
          <w:numId w:val="25"/>
        </w:numPr>
        <w:spacing w:line="480" w:lineRule="exact"/>
        <w:ind w:left="1050" w:leftChars="0" w:hanging="420" w:firstLineChars="0"/>
        <w:jc w:val="both"/>
        <w:outlineLvl w:val="2"/>
        <w:rPr>
          <w:rFonts w:hint="default" w:ascii="Times New Roman Regular" w:hAnsi="Times New Roman Regular" w:eastAsia="仿宋_GB2312" w:cs="Times New Roman Regular"/>
          <w:b/>
          <w:bCs/>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农耕启行</w:t>
      </w:r>
    </w:p>
    <w:p w14:paraId="3206DC83">
      <w:pPr>
        <w:widowControl w:val="0"/>
        <w:spacing w:line="480" w:lineRule="exact"/>
        <w:ind w:firstLine="552" w:firstLineChars="200"/>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任务内容：机器人从启动区自主出发。</w:t>
      </w:r>
    </w:p>
    <w:p w14:paraId="70E8E621">
      <w:pPr>
        <w:widowControl w:val="0"/>
        <w:spacing w:line="480" w:lineRule="exact"/>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任务过程：任务开始前，机器人应放在启动区中。任务开始后，机器人离开启动区。</w:t>
      </w:r>
    </w:p>
    <w:p w14:paraId="6581BAA5">
      <w:pPr>
        <w:widowControl w:val="0"/>
        <w:spacing w:line="480" w:lineRule="exact"/>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任务要求：出发后，每支队伍的机器人在地面的正投影完全在启动区外。每台机器人只能完成一次本任务。</w:t>
      </w:r>
    </w:p>
    <w:p w14:paraId="7E59329D">
      <w:pPr>
        <w:widowControl w:val="0"/>
        <w:numPr>
          <w:ilvl w:val="0"/>
          <w:numId w:val="26"/>
        </w:numPr>
        <w:spacing w:line="480" w:lineRule="exact"/>
        <w:ind w:left="1050" w:leftChars="0" w:hanging="420" w:firstLineChars="0"/>
        <w:jc w:val="both"/>
        <w:outlineLvl w:val="2"/>
        <w:rPr>
          <w:rFonts w:hint="default" w:ascii="Times New Roman Regular" w:hAnsi="Times New Roman Regular" w:eastAsia="仿宋_GB2312" w:cs="Times New Roman Regular"/>
          <w:b/>
          <w:bCs/>
          <w:color w:val="auto"/>
          <w:spacing w:val="-2"/>
          <w:sz w:val="28"/>
          <w:szCs w:val="28"/>
          <w:highlight w:val="none"/>
        </w:rPr>
      </w:pPr>
      <w:bookmarkStart w:id="35" w:name="OLE_LINK1"/>
      <w:bookmarkStart w:id="36" w:name="OLE_LINK2"/>
      <w:r>
        <w:rPr>
          <w:rFonts w:hint="default" w:ascii="Times New Roman Regular" w:hAnsi="Times New Roman Regular" w:eastAsia="仿宋_GB2312" w:cs="Times New Roman Regular"/>
          <w:b/>
          <w:bCs/>
          <w:color w:val="auto"/>
          <w:spacing w:val="-2"/>
          <w:sz w:val="28"/>
          <w:szCs w:val="28"/>
          <w:highlight w:val="none"/>
        </w:rPr>
        <w:t>作物辨识</w:t>
      </w:r>
      <w:bookmarkEnd w:id="35"/>
      <w:bookmarkEnd w:id="36"/>
    </w:p>
    <w:p w14:paraId="38B6510C">
      <w:pPr>
        <w:widowControl w:val="0"/>
        <w:spacing w:line="480" w:lineRule="exact"/>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任务内容：机器人需模拟匠人辨物，完成对作物类型的AI视觉识别。</w:t>
      </w:r>
    </w:p>
    <w:p w14:paraId="6792071A">
      <w:pPr>
        <w:widowControl w:val="0"/>
        <w:spacing w:line="480" w:lineRule="exact"/>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任务过程：作物</w:t>
      </w:r>
      <w:bookmarkStart w:id="37" w:name="OLE_LINK6"/>
      <w:r>
        <w:rPr>
          <w:rFonts w:hint="default" w:ascii="Times New Roman Regular" w:hAnsi="Times New Roman Regular" w:eastAsia="仿宋_GB2312" w:cs="Times New Roman Regular"/>
          <w:color w:val="auto"/>
          <w:spacing w:val="-2"/>
          <w:sz w:val="28"/>
          <w:szCs w:val="28"/>
          <w:highlight w:val="none"/>
        </w:rPr>
        <w:t>辨识</w:t>
      </w:r>
      <w:bookmarkEnd w:id="37"/>
      <w:r>
        <w:rPr>
          <w:rFonts w:hint="default" w:ascii="Times New Roman Regular" w:hAnsi="Times New Roman Regular" w:eastAsia="仿宋_GB2312" w:cs="Times New Roman Regular"/>
          <w:color w:val="auto"/>
          <w:spacing w:val="-2"/>
          <w:sz w:val="28"/>
          <w:szCs w:val="28"/>
          <w:highlight w:val="none"/>
        </w:rPr>
        <w:t>装置主要由一个带显示屏的感应装置组成。机器人需触发该感应装置（采用NFC技术），显示屏随机显示一个作物标识（稻、麦、粟、豆四类作物标识通过照片、文字或二维码三种方式随机呈现，图</w:t>
      </w:r>
      <w:r>
        <w:rPr>
          <w:rFonts w:hint="eastAsia" w:ascii="Times New Roman Regular" w:hAnsi="Times New Roman Regular" w:eastAsia="仿宋_GB2312" w:cs="Times New Roman Regular"/>
          <w:color w:val="auto"/>
          <w:spacing w:val="-2"/>
          <w:sz w:val="28"/>
          <w:szCs w:val="28"/>
          <w:highlight w:val="none"/>
          <w:lang w:val="en-US" w:eastAsia="zh-CN"/>
        </w:rPr>
        <w:t>8</w:t>
      </w:r>
      <w:r>
        <w:rPr>
          <w:rFonts w:hint="default" w:ascii="Times New Roman Regular" w:hAnsi="Times New Roman Regular" w:eastAsia="仿宋_GB2312" w:cs="Times New Roman Regular"/>
          <w:color w:val="auto"/>
          <w:spacing w:val="-2"/>
          <w:sz w:val="28"/>
          <w:szCs w:val="28"/>
          <w:highlight w:val="none"/>
        </w:rPr>
        <w:t>为作物标识的参考图片样式，具体标识在活动现场的调试环节公布）。每支队伍的机器人需识别感应装置显示屏上的作物标识，并在机器人控制器屏幕上显示与感应装置显示屏相同的作物标识，如图</w:t>
      </w:r>
      <w:r>
        <w:rPr>
          <w:rFonts w:hint="eastAsia" w:ascii="Times New Roman Regular" w:hAnsi="Times New Roman Regular" w:eastAsia="仿宋_GB2312" w:cs="Times New Roman Regular"/>
          <w:color w:val="auto"/>
          <w:spacing w:val="-2"/>
          <w:sz w:val="28"/>
          <w:szCs w:val="28"/>
          <w:highlight w:val="none"/>
          <w:lang w:val="en-US" w:eastAsia="zh-CN"/>
        </w:rPr>
        <w:t>9</w:t>
      </w:r>
      <w:r>
        <w:rPr>
          <w:rFonts w:hint="default" w:ascii="Times New Roman Regular" w:hAnsi="Times New Roman Regular" w:eastAsia="仿宋_GB2312" w:cs="Times New Roman Regular"/>
          <w:color w:val="auto"/>
          <w:spacing w:val="-2"/>
          <w:sz w:val="28"/>
          <w:szCs w:val="28"/>
          <w:highlight w:val="none"/>
        </w:rPr>
        <w:t>所示。</w:t>
      </w:r>
    </w:p>
    <w:p w14:paraId="52D18324">
      <w:pPr>
        <w:widowControl w:val="0"/>
        <w:spacing w:line="480" w:lineRule="exact"/>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任务要求：作物辨识装置的显示屏经触发后显示作物标识；机器人控制器的屏幕清晰显示相同的作物标识直到结束自动任务（以结束时显示状态为准）。</w:t>
      </w:r>
    </w:p>
    <w:p w14:paraId="1A754BE9">
      <w:pPr>
        <w:widowControl w:val="0"/>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cs="Times New Roman Regular"/>
          <w:highlight w:val="none"/>
        </w:rPr>
        <w:drawing>
          <wp:inline distT="0" distB="0" distL="0" distR="0">
            <wp:extent cx="4227830" cy="3105150"/>
            <wp:effectExtent l="0" t="0" r="13970" b="190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265617" cy="3133132"/>
                    </a:xfrm>
                    <a:prstGeom prst="rect">
                      <a:avLst/>
                    </a:prstGeom>
                    <a:noFill/>
                    <a:ln>
                      <a:noFill/>
                    </a:ln>
                  </pic:spPr>
                </pic:pic>
              </a:graphicData>
            </a:graphic>
          </wp:inline>
        </w:drawing>
      </w:r>
    </w:p>
    <w:p w14:paraId="7BD703CB">
      <w:pPr>
        <w:widowControl w:val="0"/>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8</w:t>
      </w:r>
      <w:r>
        <w:rPr>
          <w:rFonts w:hint="default" w:ascii="Times New Roman Regular" w:hAnsi="Times New Roman Regular" w:eastAsia="仿宋_GB2312" w:cs="Times New Roman Regular"/>
          <w:color w:val="auto"/>
          <w:spacing w:val="-10"/>
          <w:sz w:val="24"/>
          <w:szCs w:val="24"/>
          <w:highlight w:val="none"/>
        </w:rPr>
        <w:t>作物标识的参考图片样式</w:t>
      </w:r>
    </w:p>
    <w:p w14:paraId="0648D531">
      <w:pPr>
        <w:widowControl w:val="0"/>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cs="Times New Roman Regular"/>
          <w:highlight w:val="none"/>
        </w:rPr>
        <w:drawing>
          <wp:inline distT="0" distB="0" distL="0" distR="0">
            <wp:extent cx="1439545" cy="1439545"/>
            <wp:effectExtent l="0" t="0" r="8255" b="825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6" cstate="print">
                      <a:extLst>
                        <a:ext uri="{28A0092B-C50C-407E-A947-70E740481C1C}">
                          <a14:useLocalDpi xmlns:a14="http://schemas.microsoft.com/office/drawing/2010/main" val="0"/>
                        </a:ext>
                      </a:extLst>
                    </a:blip>
                    <a:srcRect l="18921" t="10616" r="24084" b="19370"/>
                    <a:stretch>
                      <a:fillRect/>
                    </a:stretch>
                  </pic:blipFill>
                  <pic:spPr>
                    <a:xfrm>
                      <a:off x="0" y="0"/>
                      <a:ext cx="1440000" cy="1440000"/>
                    </a:xfrm>
                    <a:prstGeom prst="rect">
                      <a:avLst/>
                    </a:prstGeom>
                    <a:noFill/>
                    <a:ln>
                      <a:noFill/>
                    </a:ln>
                  </pic:spPr>
                </pic:pic>
              </a:graphicData>
            </a:graphic>
          </wp:inline>
        </w:drawing>
      </w:r>
      <w:r>
        <w:rPr>
          <w:rFonts w:hint="default" w:ascii="Times New Roman Regular" w:hAnsi="Times New Roman Regular" w:cs="Times New Roman Regular"/>
          <w:highlight w:val="none"/>
        </w:rPr>
        <w:drawing>
          <wp:inline distT="0" distB="0" distL="0" distR="0">
            <wp:extent cx="1439545" cy="1439545"/>
            <wp:effectExtent l="0" t="0" r="8255"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7" cstate="print">
                      <a:extLst>
                        <a:ext uri="{28A0092B-C50C-407E-A947-70E740481C1C}">
                          <a14:useLocalDpi xmlns:a14="http://schemas.microsoft.com/office/drawing/2010/main" val="0"/>
                        </a:ext>
                      </a:extLst>
                    </a:blip>
                    <a:srcRect l="6857" t="11431" r="6781" b="3425"/>
                    <a:stretch>
                      <a:fillRect/>
                    </a:stretch>
                  </pic:blipFill>
                  <pic:spPr>
                    <a:xfrm>
                      <a:off x="0" y="0"/>
                      <a:ext cx="1440000" cy="1440000"/>
                    </a:xfrm>
                    <a:prstGeom prst="rect">
                      <a:avLst/>
                    </a:prstGeom>
                    <a:noFill/>
                    <a:ln>
                      <a:noFill/>
                    </a:ln>
                  </pic:spPr>
                </pic:pic>
              </a:graphicData>
            </a:graphic>
          </wp:inline>
        </w:drawing>
      </w:r>
      <w:r>
        <w:rPr>
          <w:rFonts w:hint="default" w:ascii="Times New Roman Regular" w:hAnsi="Times New Roman Regular" w:cs="Times New Roman Regular"/>
          <w:highlight w:val="none"/>
        </w:rPr>
        <w:drawing>
          <wp:inline distT="0" distB="0" distL="0" distR="0">
            <wp:extent cx="1033145" cy="1439545"/>
            <wp:effectExtent l="0" t="0" r="825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1033547" cy="1440000"/>
                    </a:xfrm>
                    <a:prstGeom prst="rect">
                      <a:avLst/>
                    </a:prstGeom>
                    <a:noFill/>
                    <a:ln>
                      <a:noFill/>
                    </a:ln>
                  </pic:spPr>
                </pic:pic>
              </a:graphicData>
            </a:graphic>
          </wp:inline>
        </w:drawing>
      </w:r>
    </w:p>
    <w:p w14:paraId="35E3A1EB">
      <w:pPr>
        <w:ind w:firstLine="0" w:firstLineChars="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w:t>
      </w:r>
      <w:r>
        <w:rPr>
          <w:rFonts w:hint="eastAsia" w:ascii="Times New Roman Regular" w:hAnsi="Times New Roman Regular" w:eastAsia="仿宋_GB2312" w:cs="Times New Roman Regular"/>
          <w:color w:val="auto"/>
          <w:spacing w:val="-10"/>
          <w:sz w:val="24"/>
          <w:szCs w:val="24"/>
          <w:highlight w:val="none"/>
          <w:lang w:val="en-US" w:eastAsia="zh-CN"/>
        </w:rPr>
        <w:t>9</w:t>
      </w:r>
      <w:r>
        <w:rPr>
          <w:rFonts w:hint="default" w:ascii="Times New Roman Regular" w:hAnsi="Times New Roman Regular" w:eastAsia="仿宋_GB2312" w:cs="Times New Roman Regular"/>
          <w:color w:val="auto"/>
          <w:spacing w:val="-10"/>
          <w:sz w:val="24"/>
          <w:szCs w:val="24"/>
          <w:highlight w:val="none"/>
        </w:rPr>
        <w:t>作物辨识装置显示作物标识及机器人控制器屏幕显示作物标识的示意图</w:t>
      </w:r>
    </w:p>
    <w:p w14:paraId="660E9F54">
      <w:pPr>
        <w:widowControl w:val="0"/>
        <w:numPr>
          <w:ilvl w:val="0"/>
          <w:numId w:val="27"/>
        </w:numPr>
        <w:spacing w:line="480" w:lineRule="exact"/>
        <w:ind w:left="1050" w:leftChars="0" w:hanging="420" w:firstLineChars="0"/>
        <w:jc w:val="both"/>
        <w:outlineLvl w:val="2"/>
        <w:rPr>
          <w:rFonts w:hint="default" w:ascii="Times New Roman Regular" w:hAnsi="Times New Roman Regular" w:eastAsia="仿宋_GB2312" w:cs="Times New Roman Regular"/>
          <w:b/>
          <w:bCs/>
          <w:color w:val="auto"/>
          <w:spacing w:val="-2"/>
          <w:sz w:val="30"/>
          <w:szCs w:val="30"/>
          <w:highlight w:val="none"/>
        </w:rPr>
      </w:pPr>
      <w:r>
        <w:rPr>
          <w:rFonts w:hint="default" w:ascii="Times New Roman Regular" w:hAnsi="Times New Roman Regular" w:eastAsia="仿宋_GB2312" w:cs="Times New Roman Regular"/>
          <w:b/>
          <w:bCs/>
          <w:color w:val="auto"/>
          <w:spacing w:val="-2"/>
          <w:sz w:val="30"/>
          <w:szCs w:val="30"/>
          <w:highlight w:val="none"/>
        </w:rPr>
        <w:t>艺链农耕</w:t>
      </w:r>
    </w:p>
    <w:p w14:paraId="03F91153">
      <w:pPr>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任务内容：机器人需根据“作物辨识”中识别出的作物类型，将对应类型贴纸处的作物模型投送至种植塔。以此搭建“识种-取种-投种”的农耕基础链条。</w:t>
      </w:r>
    </w:p>
    <w:p w14:paraId="4490C4A7">
      <w:pPr>
        <w:widowControl w:val="0"/>
        <w:ind w:firstLine="592"/>
        <w:jc w:val="both"/>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任务过程：机器人需根据</w:t>
      </w:r>
      <w:bookmarkStart w:id="38" w:name="OLE_LINK7"/>
      <w:r>
        <w:rPr>
          <w:rFonts w:hint="default" w:ascii="Times New Roman Regular" w:hAnsi="Times New Roman Regular" w:eastAsia="仿宋_GB2312" w:cs="Times New Roman Regular"/>
          <w:color w:val="auto"/>
          <w:spacing w:val="-2"/>
          <w:sz w:val="28"/>
          <w:szCs w:val="28"/>
          <w:highlight w:val="none"/>
        </w:rPr>
        <w:t>“作物辨识”任务中识别的作物类型</w:t>
      </w:r>
      <w:bookmarkEnd w:id="38"/>
      <w:r>
        <w:rPr>
          <w:rFonts w:hint="default" w:ascii="Times New Roman Regular" w:hAnsi="Times New Roman Regular" w:eastAsia="仿宋_GB2312" w:cs="Times New Roman Regular"/>
          <w:color w:val="auto"/>
          <w:spacing w:val="-2"/>
          <w:sz w:val="28"/>
          <w:szCs w:val="28"/>
          <w:highlight w:val="none"/>
        </w:rPr>
        <w:t>，将作物分类区中对应类型的作物模型种植塔。如图</w:t>
      </w:r>
      <w:r>
        <w:rPr>
          <w:rFonts w:hint="eastAsia" w:ascii="Times New Roman Regular" w:hAnsi="Times New Roman Regular" w:eastAsia="仿宋_GB2312" w:cs="Times New Roman Regular"/>
          <w:color w:val="auto"/>
          <w:spacing w:val="-2"/>
          <w:sz w:val="28"/>
          <w:szCs w:val="28"/>
          <w:highlight w:val="none"/>
          <w:lang w:val="en-US" w:eastAsia="zh-CN"/>
        </w:rPr>
        <w:t>10</w:t>
      </w:r>
      <w:r>
        <w:rPr>
          <w:rFonts w:hint="default" w:ascii="Times New Roman Regular" w:hAnsi="Times New Roman Regular" w:eastAsia="仿宋_GB2312" w:cs="Times New Roman Regular"/>
          <w:color w:val="auto"/>
          <w:spacing w:val="-2"/>
          <w:sz w:val="28"/>
          <w:szCs w:val="28"/>
          <w:highlight w:val="none"/>
        </w:rPr>
        <w:t>所示，感应装置屏幕上显示稻的作物标识，机器人将作物分类区中稻的贴纸对应的作物模型投送至种植塔的底层区域。</w:t>
      </w:r>
    </w:p>
    <w:p w14:paraId="60BFA931">
      <w:pPr>
        <w:spacing w:line="240" w:lineRule="auto"/>
        <w:ind w:firstLine="0" w:firstLineChars="0"/>
        <w:jc w:val="center"/>
        <w:rPr>
          <w:rFonts w:hint="default" w:ascii="Times New Roman Regular" w:hAnsi="Times New Roman Regular" w:eastAsia="仿宋_GB2312" w:cs="Times New Roman Regular"/>
          <w:color w:val="auto"/>
          <w:spacing w:val="-2"/>
          <w:sz w:val="30"/>
          <w:szCs w:val="30"/>
          <w:highlight w:val="none"/>
        </w:rPr>
      </w:pPr>
      <w:r>
        <w:rPr>
          <w:rFonts w:hint="default" w:ascii="Times New Roman Regular" w:hAnsi="Times New Roman Regular" w:eastAsia="仿宋_GB2312" w:cs="Times New Roman Regular"/>
          <w:color w:val="auto"/>
          <w:spacing w:val="-2"/>
          <w:sz w:val="30"/>
          <w:szCs w:val="30"/>
          <w:highlight w:val="none"/>
        </w:rPr>
        <w:drawing>
          <wp:inline distT="0" distB="0" distL="0" distR="0">
            <wp:extent cx="3525520" cy="1905635"/>
            <wp:effectExtent l="0" t="0" r="5080" b="2476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9" cstate="print">
                      <a:extLst>
                        <a:ext uri="{28A0092B-C50C-407E-A947-70E740481C1C}">
                          <a14:useLocalDpi xmlns:a14="http://schemas.microsoft.com/office/drawing/2010/main" val="0"/>
                        </a:ext>
                      </a:extLst>
                    </a:blip>
                    <a:srcRect l="9374" r="9157" b="21215"/>
                    <a:stretch>
                      <a:fillRect/>
                    </a:stretch>
                  </pic:blipFill>
                  <pic:spPr>
                    <a:xfrm>
                      <a:off x="0" y="0"/>
                      <a:ext cx="3568478" cy="1928888"/>
                    </a:xfrm>
                    <a:prstGeom prst="rect">
                      <a:avLst/>
                    </a:prstGeom>
                    <a:noFill/>
                    <a:ln>
                      <a:noFill/>
                    </a:ln>
                  </pic:spPr>
                </pic:pic>
              </a:graphicData>
            </a:graphic>
          </wp:inline>
        </w:drawing>
      </w:r>
    </w:p>
    <w:p w14:paraId="66A5E1BD">
      <w:pPr>
        <w:widowControl w:val="0"/>
        <w:spacing w:line="480" w:lineRule="exact"/>
        <w:ind w:firstLine="0" w:firstLineChars="0"/>
        <w:jc w:val="center"/>
        <w:rPr>
          <w:rFonts w:hint="default" w:ascii="Times New Roman Regular" w:hAnsi="Times New Roman Regular" w:eastAsia="楷体_GB2312" w:cs="Times New Roman Regular"/>
          <w:b/>
          <w:bCs/>
          <w:sz w:val="32"/>
          <w:szCs w:val="32"/>
          <w:highlight w:val="none"/>
        </w:rPr>
      </w:pPr>
      <w:r>
        <w:rPr>
          <w:rFonts w:hint="default" w:ascii="Times New Roman Regular" w:hAnsi="Times New Roman Regular" w:eastAsia="仿宋_GB2312" w:cs="Times New Roman Regular"/>
          <w:color w:val="auto"/>
          <w:spacing w:val="-10"/>
          <w:sz w:val="24"/>
          <w:szCs w:val="24"/>
          <w:highlight w:val="none"/>
        </w:rPr>
        <w:t>图1</w:t>
      </w:r>
      <w:r>
        <w:rPr>
          <w:rFonts w:hint="eastAsia" w:ascii="Times New Roman Regular" w:hAnsi="Times New Roman Regular" w:eastAsia="仿宋_GB2312" w:cs="Times New Roman Regular"/>
          <w:color w:val="auto"/>
          <w:spacing w:val="-10"/>
          <w:sz w:val="24"/>
          <w:szCs w:val="24"/>
          <w:highlight w:val="none"/>
          <w:lang w:val="en-US" w:eastAsia="zh-CN"/>
        </w:rPr>
        <w:t>0</w:t>
      </w:r>
      <w:r>
        <w:rPr>
          <w:rFonts w:hint="default" w:ascii="Times New Roman Regular" w:hAnsi="Times New Roman Regular" w:eastAsia="仿宋_GB2312" w:cs="Times New Roman Regular"/>
          <w:color w:val="auto"/>
          <w:spacing w:val="-10"/>
          <w:sz w:val="24"/>
          <w:szCs w:val="24"/>
          <w:highlight w:val="none"/>
        </w:rPr>
        <w:t>与感应装置对应的作物模型进入种植塔底层示意图</w:t>
      </w:r>
    </w:p>
    <w:p w14:paraId="6C20C7FA">
      <w:pPr>
        <w:ind w:firstLine="640"/>
        <w:outlineLvl w:val="1"/>
        <w:rPr>
          <w:rFonts w:hint="default" w:ascii="Times New Roman Regular" w:hAnsi="Times New Roman Regular" w:eastAsia="楷体_GB2312" w:cs="Times New Roman Regular"/>
          <w:b/>
          <w:bCs/>
          <w:sz w:val="28"/>
          <w:szCs w:val="28"/>
          <w:highlight w:val="none"/>
        </w:rPr>
      </w:pPr>
      <w:r>
        <w:rPr>
          <w:rFonts w:hint="default" w:ascii="Times New Roman Regular" w:hAnsi="Times New Roman Regular" w:eastAsia="楷体_GB2312" w:cs="Times New Roman Regular"/>
          <w:b/>
          <w:bCs/>
          <w:sz w:val="28"/>
          <w:szCs w:val="28"/>
          <w:highlight w:val="none"/>
        </w:rPr>
        <w:t>遥控任务</w:t>
      </w:r>
    </w:p>
    <w:p w14:paraId="6F304DEF">
      <w:pPr>
        <w:keepNext w:val="0"/>
        <w:keepLines w:val="0"/>
        <w:pageBreakBefore w:val="0"/>
        <w:widowControl w:val="0"/>
        <w:kinsoku/>
        <w:wordWrap/>
        <w:overflowPunct/>
        <w:topLinePunct w:val="0"/>
        <w:autoSpaceDE/>
        <w:autoSpaceDN/>
        <w:bidi w:val="0"/>
        <w:adjustRightInd/>
        <w:snapToGrid/>
        <w:spacing w:line="560" w:lineRule="exact"/>
        <w:ind w:firstLine="590"/>
        <w:textAlignment w:val="auto"/>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遥控任务包括“巧播良种”、“巧施肥料”、“五谷丰登”、“归仓休耕”四项内容。遥控任务仅限遥控时长内完成，遥控任务中各协作团队可在规定时间内自行安排任务的完成顺序。</w:t>
      </w:r>
    </w:p>
    <w:p w14:paraId="4D354C10">
      <w:pPr>
        <w:numPr>
          <w:ilvl w:val="0"/>
          <w:numId w:val="28"/>
        </w:numPr>
        <w:ind w:left="1050" w:leftChars="0" w:hanging="420" w:firstLineChars="0"/>
        <w:outlineLvl w:val="2"/>
        <w:rPr>
          <w:rFonts w:hint="default" w:ascii="Times New Roman Regular" w:hAnsi="Times New Roman Regular" w:eastAsia="仿宋_GB2312" w:cs="Times New Roman Regular"/>
          <w:b/>
          <w:bCs/>
          <w:color w:val="auto"/>
          <w:spacing w:val="-2"/>
          <w:sz w:val="28"/>
          <w:szCs w:val="28"/>
          <w:highlight w:val="none"/>
        </w:rPr>
      </w:pPr>
      <w:r>
        <w:rPr>
          <w:rFonts w:hint="default" w:ascii="Times New Roman Regular" w:hAnsi="Times New Roman Regular" w:eastAsia="仿宋_GB2312" w:cs="Times New Roman Regular"/>
          <w:b/>
          <w:bCs/>
          <w:color w:val="auto"/>
          <w:spacing w:val="-2"/>
          <w:sz w:val="28"/>
          <w:szCs w:val="28"/>
          <w:highlight w:val="none"/>
        </w:rPr>
        <w:t>巧播良种</w:t>
      </w:r>
    </w:p>
    <w:p w14:paraId="6DC758FC">
      <w:pPr>
        <w:keepNext w:val="0"/>
        <w:keepLines w:val="0"/>
        <w:pageBreakBefore w:val="0"/>
        <w:widowControl w:val="0"/>
        <w:kinsoku/>
        <w:wordWrap/>
        <w:overflowPunct/>
        <w:topLinePunct w:val="0"/>
        <w:autoSpaceDE/>
        <w:autoSpaceDN/>
        <w:bidi w:val="0"/>
        <w:adjustRightInd/>
        <w:snapToGrid/>
        <w:spacing w:line="560" w:lineRule="exact"/>
        <w:ind w:firstLine="590"/>
        <w:textAlignment w:val="auto"/>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内容：依《天工开物・乃粒》“因时因地制宜”的农耕理念，植物生长需匹配土壤环境：种植塔顶层阳光充足、土地肥沃，适配喜阳喜肥的丹稷；中层土地肥沃、水分充足，适配喜湿喜肥的青麦；底层土地贫瘠，适配耐瘠薄作物。其中玄菽因根系发达、耐逆性强，可适配全层级种植。机器人模拟农人“辨种适土、精准播种”的动作，按三种种子特性投至种植塔对应区域。</w:t>
      </w:r>
    </w:p>
    <w:p w14:paraId="7B926B54">
      <w:pPr>
        <w:keepNext w:val="0"/>
        <w:keepLines w:val="0"/>
        <w:pageBreakBefore w:val="0"/>
        <w:widowControl w:val="0"/>
        <w:kinsoku/>
        <w:wordWrap/>
        <w:overflowPunct/>
        <w:topLinePunct w:val="0"/>
        <w:autoSpaceDE/>
        <w:autoSpaceDN/>
        <w:bidi w:val="0"/>
        <w:adjustRightInd/>
        <w:snapToGrid/>
        <w:spacing w:line="560" w:lineRule="exact"/>
        <w:ind w:firstLine="590"/>
        <w:textAlignment w:val="auto"/>
        <w:rPr>
          <w:rFonts w:hint="default" w:ascii="Times New Roman Regular" w:hAnsi="Times New Roman Regular" w:eastAsia="仿宋_GB2312" w:cs="Times New Roman Regular"/>
          <w:color w:val="auto"/>
          <w:spacing w:val="-2"/>
          <w:sz w:val="28"/>
          <w:szCs w:val="28"/>
          <w:highlight w:val="none"/>
        </w:rPr>
      </w:pPr>
      <w:r>
        <w:rPr>
          <w:rFonts w:hint="default" w:ascii="Times New Roman Regular" w:hAnsi="Times New Roman Regular" w:eastAsia="仿宋_GB2312" w:cs="Times New Roman Regular"/>
          <w:color w:val="auto"/>
          <w:spacing w:val="-2"/>
          <w:sz w:val="28"/>
          <w:szCs w:val="28"/>
          <w:highlight w:val="none"/>
        </w:rPr>
        <w:t>任务过程：需操控机器人前往种子装载区获取一定数量的丹稷或青麦种子模型，并将种子模型投掷到种植塔的不同位置（如在自动任务中获得额外玄菽种子模型，也可前往作物分类区获取玄菽种子模型，并将玄菽种子模型投掷到种植塔）。如图1</w:t>
      </w:r>
      <w:r>
        <w:rPr>
          <w:rFonts w:hint="eastAsia" w:ascii="Times New Roman Regular" w:hAnsi="Times New Roman Regular" w:eastAsia="仿宋_GB2312" w:cs="Times New Roman Regular"/>
          <w:color w:val="auto"/>
          <w:spacing w:val="-2"/>
          <w:sz w:val="28"/>
          <w:szCs w:val="28"/>
          <w:highlight w:val="none"/>
          <w:lang w:val="en-US" w:eastAsia="zh-CN"/>
        </w:rPr>
        <w:t>1</w:t>
      </w:r>
      <w:r>
        <w:rPr>
          <w:rFonts w:hint="default" w:ascii="Times New Roman Regular" w:hAnsi="Times New Roman Regular" w:eastAsia="仿宋_GB2312" w:cs="Times New Roman Regular"/>
          <w:color w:val="auto"/>
          <w:spacing w:val="-2"/>
          <w:sz w:val="28"/>
          <w:szCs w:val="28"/>
          <w:highlight w:val="none"/>
        </w:rPr>
        <w:t>所示是青麦进入中层，丹稷进入顶层，玄菽进入种植塔底、中、顶层的状态。</w:t>
      </w:r>
    </w:p>
    <w:p w14:paraId="17B34FA9">
      <w:pPr>
        <w:ind w:firstLine="592"/>
        <w:jc w:val="both"/>
        <w:rPr>
          <w:rFonts w:hint="default" w:ascii="Times New Roman Regular" w:hAnsi="Times New Roman Regular" w:eastAsia="仿宋_GB2312" w:cs="Times New Roman Regular"/>
          <w:color w:val="auto"/>
          <w:spacing w:val="-2"/>
          <w:sz w:val="30"/>
          <w:szCs w:val="30"/>
          <w:highlight w:val="none"/>
        </w:rPr>
      </w:pPr>
    </w:p>
    <w:p w14:paraId="070C6857">
      <w:pPr>
        <w:spacing w:line="240" w:lineRule="auto"/>
        <w:ind w:firstLine="0" w:firstLineChars="0"/>
        <w:jc w:val="center"/>
        <w:rPr>
          <w:rFonts w:hint="default" w:ascii="Times New Roman Regular" w:hAnsi="Times New Roman Regular" w:eastAsia="仿宋_GB2312" w:cs="Times New Roman Regular"/>
          <w:color w:val="EE0000"/>
          <w:spacing w:val="-2"/>
          <w:sz w:val="30"/>
          <w:szCs w:val="30"/>
          <w:highlight w:val="none"/>
        </w:rPr>
      </w:pPr>
      <w:r>
        <w:rPr>
          <w:rFonts w:hint="default" w:ascii="Times New Roman Regular" w:hAnsi="Times New Roman Regular" w:eastAsia="仿宋_GB2312" w:cs="Times New Roman Regular"/>
          <w:color w:val="auto"/>
          <w:sz w:val="30"/>
          <w:szCs w:val="30"/>
          <w:highlight w:val="none"/>
        </w:rPr>
        <w:drawing>
          <wp:inline distT="0" distB="0" distL="0" distR="0">
            <wp:extent cx="1409700" cy="1547495"/>
            <wp:effectExtent l="0" t="0" r="12700" b="190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0" cstate="print">
                      <a:extLst>
                        <a:ext uri="{28A0092B-C50C-407E-A947-70E740481C1C}">
                          <a14:useLocalDpi xmlns:a14="http://schemas.microsoft.com/office/drawing/2010/main" val="0"/>
                        </a:ext>
                      </a:extLst>
                    </a:blip>
                    <a:srcRect t="16441" b="16441"/>
                    <a:stretch>
                      <a:fillRect/>
                    </a:stretch>
                  </pic:blipFill>
                  <pic:spPr>
                    <a:xfrm>
                      <a:off x="0" y="0"/>
                      <a:ext cx="1409924" cy="1548000"/>
                    </a:xfrm>
                    <a:prstGeom prst="rect">
                      <a:avLst/>
                    </a:prstGeom>
                    <a:noFill/>
                    <a:ln>
                      <a:noFill/>
                    </a:ln>
                  </pic:spPr>
                </pic:pic>
              </a:graphicData>
            </a:graphic>
          </wp:inline>
        </w:drawing>
      </w:r>
      <w:r>
        <w:rPr>
          <w:rFonts w:hint="default" w:ascii="Times New Roman Regular" w:hAnsi="Times New Roman Regular" w:eastAsia="仿宋_GB2312" w:cs="Times New Roman Regular"/>
          <w:color w:val="auto"/>
          <w:sz w:val="30"/>
          <w:szCs w:val="30"/>
          <w:highlight w:val="none"/>
        </w:rPr>
        <w:drawing>
          <wp:inline distT="0" distB="0" distL="0" distR="0">
            <wp:extent cx="1418590" cy="1547495"/>
            <wp:effectExtent l="0" t="0" r="3810" b="190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1" cstate="print">
                      <a:extLst>
                        <a:ext uri="{28A0092B-C50C-407E-A947-70E740481C1C}">
                          <a14:useLocalDpi xmlns:a14="http://schemas.microsoft.com/office/drawing/2010/main" val="0"/>
                        </a:ext>
                      </a:extLst>
                    </a:blip>
                    <a:srcRect t="774" b="28183"/>
                    <a:stretch>
                      <a:fillRect/>
                    </a:stretch>
                  </pic:blipFill>
                  <pic:spPr>
                    <a:xfrm>
                      <a:off x="0" y="0"/>
                      <a:ext cx="1419049" cy="1548000"/>
                    </a:xfrm>
                    <a:prstGeom prst="rect">
                      <a:avLst/>
                    </a:prstGeom>
                    <a:noFill/>
                    <a:ln>
                      <a:noFill/>
                    </a:ln>
                  </pic:spPr>
                </pic:pic>
              </a:graphicData>
            </a:graphic>
          </wp:inline>
        </w:drawing>
      </w:r>
      <w:r>
        <w:rPr>
          <w:rFonts w:hint="default" w:ascii="Times New Roman Regular" w:hAnsi="Times New Roman Regular" w:eastAsia="仿宋_GB2312" w:cs="Times New Roman Regular"/>
          <w:color w:val="auto"/>
          <w:sz w:val="30"/>
          <w:szCs w:val="30"/>
          <w:highlight w:val="none"/>
        </w:rPr>
        <w:drawing>
          <wp:inline distT="0" distB="0" distL="0" distR="0">
            <wp:extent cx="1330960" cy="1547495"/>
            <wp:effectExtent l="0" t="0" r="15240" b="190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2" cstate="print">
                      <a:extLst>
                        <a:ext uri="{28A0092B-C50C-407E-A947-70E740481C1C}">
                          <a14:useLocalDpi xmlns:a14="http://schemas.microsoft.com/office/drawing/2010/main" val="0"/>
                        </a:ext>
                      </a:extLst>
                    </a:blip>
                    <a:srcRect l="668" t="10594" r="-668" b="16463"/>
                    <a:stretch>
                      <a:fillRect/>
                    </a:stretch>
                  </pic:blipFill>
                  <pic:spPr>
                    <a:xfrm>
                      <a:off x="0" y="0"/>
                      <a:ext cx="1331518" cy="1548000"/>
                    </a:xfrm>
                    <a:prstGeom prst="rect">
                      <a:avLst/>
                    </a:prstGeom>
                    <a:noFill/>
                    <a:ln>
                      <a:noFill/>
                    </a:ln>
                  </pic:spPr>
                </pic:pic>
              </a:graphicData>
            </a:graphic>
          </wp:inline>
        </w:drawing>
      </w:r>
    </w:p>
    <w:p w14:paraId="44F762D2">
      <w:pPr>
        <w:widowControl w:val="0"/>
        <w:spacing w:line="480" w:lineRule="exact"/>
        <w:ind w:firstLine="440"/>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图1</w:t>
      </w:r>
      <w:r>
        <w:rPr>
          <w:rFonts w:hint="eastAsia" w:ascii="Times New Roman Regular" w:hAnsi="Times New Roman Regular" w:eastAsia="仿宋_GB2312" w:cs="Times New Roman Regular"/>
          <w:color w:val="auto"/>
          <w:spacing w:val="-10"/>
          <w:sz w:val="24"/>
          <w:szCs w:val="24"/>
          <w:highlight w:val="none"/>
          <w:lang w:val="en-US" w:eastAsia="zh-CN"/>
        </w:rPr>
        <w:t>1</w:t>
      </w:r>
      <w:r>
        <w:rPr>
          <w:rFonts w:hint="default" w:ascii="Times New Roman Regular" w:hAnsi="Times New Roman Regular" w:eastAsia="仿宋_GB2312" w:cs="Times New Roman Regular"/>
          <w:color w:val="auto"/>
          <w:spacing w:val="-10"/>
          <w:sz w:val="24"/>
          <w:szCs w:val="24"/>
          <w:highlight w:val="none"/>
        </w:rPr>
        <w:t>青麦进入中层、丹稷进入顶层、玄菽进入种植塔底、中、顶层的状态示意图</w:t>
      </w:r>
    </w:p>
    <w:p w14:paraId="3E03B1BA">
      <w:pPr>
        <w:numPr>
          <w:ilvl w:val="0"/>
          <w:numId w:val="29"/>
        </w:numPr>
        <w:ind w:left="1050" w:leftChars="0" w:hanging="420" w:firstLineChars="0"/>
        <w:outlineLvl w:val="2"/>
        <w:rPr>
          <w:rFonts w:hint="default" w:ascii="Times New Roman Regular" w:hAnsi="Times New Roman Regular" w:eastAsia="仿宋_GB2312" w:cs="Times New Roman Regular"/>
          <w:b/>
          <w:bCs/>
          <w:color w:val="auto"/>
          <w:spacing w:val="-2"/>
          <w:sz w:val="30"/>
          <w:szCs w:val="30"/>
          <w:highlight w:val="none"/>
        </w:rPr>
      </w:pPr>
      <w:r>
        <w:rPr>
          <w:rFonts w:hint="default" w:ascii="Times New Roman Regular" w:hAnsi="Times New Roman Regular" w:eastAsia="仿宋_GB2312" w:cs="Times New Roman Regular"/>
          <w:b/>
          <w:bCs/>
          <w:color w:val="auto"/>
          <w:spacing w:val="-2"/>
          <w:sz w:val="30"/>
          <w:szCs w:val="30"/>
          <w:highlight w:val="none"/>
        </w:rPr>
        <w:t>巧施肥料</w:t>
      </w:r>
    </w:p>
    <w:p w14:paraId="37AF7478">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任务内容：“农无水利则不盛，田无肥料则不肥”。机器人需精准投放肥料补给，模拟农耕“依时养护”环节。</w:t>
      </w:r>
    </w:p>
    <w:p w14:paraId="32750996">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任务过程：机器人需前往肥料补给区获取一定数量的肥料模块，并将肥料模块投送至种植塔。如图1</w:t>
      </w:r>
      <w:r>
        <w:rPr>
          <w:rFonts w:hint="eastAsia" w:ascii="Times New Roman Regular" w:hAnsi="Times New Roman Regular" w:eastAsia="仿宋_GB2312" w:cs="Times New Roman Regular"/>
          <w:color w:val="auto"/>
          <w:sz w:val="28"/>
          <w:szCs w:val="28"/>
          <w:highlight w:val="none"/>
          <w:lang w:val="en-US" w:eastAsia="zh-CN"/>
        </w:rPr>
        <w:t>2</w:t>
      </w:r>
      <w:r>
        <w:rPr>
          <w:rFonts w:hint="default" w:ascii="Times New Roman Regular" w:hAnsi="Times New Roman Regular" w:eastAsia="仿宋_GB2312" w:cs="Times New Roman Regular"/>
          <w:color w:val="auto"/>
          <w:sz w:val="28"/>
          <w:szCs w:val="28"/>
          <w:highlight w:val="none"/>
        </w:rPr>
        <w:t>所示是肥料模块进入种植塔底、中、顶层的状态。</w:t>
      </w:r>
    </w:p>
    <w:p w14:paraId="0A1266B2">
      <w:pPr>
        <w:widowControl w:val="0"/>
        <w:spacing w:line="240" w:lineRule="auto"/>
        <w:ind w:firstLine="0" w:firstLineChars="0"/>
        <w:jc w:val="center"/>
        <w:rPr>
          <w:rFonts w:hint="default" w:ascii="Times New Roman Regular" w:hAnsi="Times New Roman Regular" w:eastAsia="仿宋_GB2312" w:cs="Times New Roman Regular"/>
          <w:color w:val="auto"/>
          <w:sz w:val="30"/>
          <w:szCs w:val="30"/>
          <w:highlight w:val="none"/>
        </w:rPr>
      </w:pPr>
      <w:r>
        <w:rPr>
          <w:rFonts w:hint="default" w:ascii="Times New Roman Regular" w:hAnsi="Times New Roman Regular" w:eastAsia="仿宋_GB2312" w:cs="Times New Roman Regular"/>
          <w:color w:val="auto"/>
          <w:spacing w:val="-10"/>
          <w:highlight w:val="none"/>
        </w:rPr>
        <w:drawing>
          <wp:inline distT="0" distB="0" distL="0" distR="0">
            <wp:extent cx="1112520" cy="1548130"/>
            <wp:effectExtent l="0" t="0" r="508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112659" cy="1548000"/>
                    </a:xfrm>
                    <a:prstGeom prst="rect">
                      <a:avLst/>
                    </a:prstGeom>
                    <a:noFill/>
                    <a:ln>
                      <a:noFill/>
                    </a:ln>
                  </pic:spPr>
                </pic:pic>
              </a:graphicData>
            </a:graphic>
          </wp:inline>
        </w:drawing>
      </w:r>
    </w:p>
    <w:p w14:paraId="5ADBD517">
      <w:pPr>
        <w:pStyle w:val="57"/>
        <w:widowControl w:val="0"/>
        <w:spacing w:line="480" w:lineRule="exact"/>
        <w:ind w:firstLine="1320" w:firstLineChars="600"/>
        <w:jc w:val="both"/>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图1</w:t>
      </w:r>
      <w:r>
        <w:rPr>
          <w:rFonts w:hint="eastAsia" w:ascii="Times New Roman Regular" w:hAnsi="Times New Roman Regular" w:eastAsia="仿宋_GB2312" w:cs="Times New Roman Regular"/>
          <w:color w:val="auto"/>
          <w:spacing w:val="-10"/>
          <w:sz w:val="24"/>
          <w:szCs w:val="24"/>
          <w:highlight w:val="none"/>
          <w:lang w:val="en-US" w:eastAsia="zh-CN"/>
        </w:rPr>
        <w:t>2</w:t>
      </w:r>
      <w:r>
        <w:rPr>
          <w:rFonts w:hint="default" w:ascii="Times New Roman Regular" w:hAnsi="Times New Roman Regular" w:eastAsia="仿宋_GB2312" w:cs="Times New Roman Regular"/>
          <w:color w:val="auto"/>
          <w:spacing w:val="-10"/>
          <w:sz w:val="24"/>
          <w:szCs w:val="24"/>
          <w:highlight w:val="none"/>
        </w:rPr>
        <w:t>肥料模块进入种植塔底、中、顶层的状态示意图</w:t>
      </w:r>
    </w:p>
    <w:p w14:paraId="389EA0B8">
      <w:pPr>
        <w:numPr>
          <w:ilvl w:val="0"/>
          <w:numId w:val="30"/>
        </w:numPr>
        <w:ind w:left="1050" w:leftChars="0" w:hanging="420" w:firstLineChars="0"/>
        <w:outlineLvl w:val="2"/>
        <w:rPr>
          <w:rFonts w:hint="default" w:ascii="Times New Roman Regular" w:hAnsi="Times New Roman Regular" w:eastAsia="仿宋_GB2312" w:cs="Times New Roman Regular"/>
          <w:b/>
          <w:bCs/>
          <w:color w:val="auto"/>
          <w:spacing w:val="-2"/>
          <w:sz w:val="30"/>
          <w:szCs w:val="30"/>
          <w:highlight w:val="none"/>
        </w:rPr>
      </w:pPr>
      <w:r>
        <w:rPr>
          <w:rFonts w:hint="default" w:ascii="Times New Roman Regular" w:hAnsi="Times New Roman Regular" w:eastAsia="仿宋_GB2312" w:cs="Times New Roman Regular"/>
          <w:b/>
          <w:bCs/>
          <w:color w:val="auto"/>
          <w:spacing w:val="-2"/>
          <w:sz w:val="30"/>
          <w:szCs w:val="30"/>
          <w:highlight w:val="none"/>
        </w:rPr>
        <w:t>五谷丰登</w:t>
      </w:r>
    </w:p>
    <w:p w14:paraId="5381F7B7">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任务内容：《天工开物・乃粒》以“五谷丰登”为农耕终极追求，种植塔顶层的“五谷宝珠”象征粮食丰收的核心结晶，机器人需以精准操作击落宝珠，寓意“夺宝庆丰收”。</w:t>
      </w:r>
    </w:p>
    <w:p w14:paraId="1A3E2269">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任务过程：机器人使用区域内的种子模型、肥料模块，将位于活动区域种植塔顶端的“五谷宝珠”击落。如图1</w:t>
      </w:r>
      <w:r>
        <w:rPr>
          <w:rFonts w:hint="eastAsia" w:ascii="Times New Roman Regular" w:hAnsi="Times New Roman Regular" w:eastAsia="仿宋_GB2312" w:cs="Times New Roman Regular"/>
          <w:color w:val="auto"/>
          <w:sz w:val="28"/>
          <w:szCs w:val="28"/>
          <w:highlight w:val="none"/>
          <w:lang w:val="en-US" w:eastAsia="zh-CN"/>
        </w:rPr>
        <w:t>3</w:t>
      </w:r>
      <w:r>
        <w:rPr>
          <w:rFonts w:hint="default" w:ascii="Times New Roman Regular" w:hAnsi="Times New Roman Regular" w:eastAsia="仿宋_GB2312" w:cs="Times New Roman Regular"/>
          <w:color w:val="auto"/>
          <w:sz w:val="28"/>
          <w:szCs w:val="28"/>
          <w:highlight w:val="none"/>
        </w:rPr>
        <w:t>所示是“五谷宝珠”位于种植塔顶层及离开种植塔顶层的状态。</w:t>
      </w:r>
    </w:p>
    <w:p w14:paraId="5A697604">
      <w:pPr>
        <w:widowControl w:val="0"/>
        <w:spacing w:line="240" w:lineRule="auto"/>
        <w:ind w:firstLine="0" w:firstLineChars="0"/>
        <w:jc w:val="center"/>
        <w:rPr>
          <w:rFonts w:hint="default" w:ascii="Times New Roman Regular" w:hAnsi="Times New Roman Regular" w:eastAsia="仿宋_GB2312" w:cs="Times New Roman Regular"/>
          <w:color w:val="auto"/>
          <w:sz w:val="30"/>
          <w:szCs w:val="30"/>
          <w:highlight w:val="none"/>
        </w:rPr>
      </w:pPr>
      <w:r>
        <w:rPr>
          <w:rFonts w:hint="default" w:ascii="Times New Roman Regular" w:hAnsi="Times New Roman Regular" w:eastAsia="仿宋_GB2312" w:cs="Times New Roman Regular"/>
          <w:color w:val="auto"/>
          <w:sz w:val="32"/>
          <w:szCs w:val="32"/>
          <w:highlight w:val="none"/>
        </w:rPr>
        <w:drawing>
          <wp:inline distT="0" distB="0" distL="0" distR="0">
            <wp:extent cx="1459865" cy="2159635"/>
            <wp:effectExtent l="0" t="0" r="13335" b="2476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459865" cy="2159635"/>
                    </a:xfrm>
                    <a:prstGeom prst="rect">
                      <a:avLst/>
                    </a:prstGeom>
                    <a:noFill/>
                    <a:ln>
                      <a:noFill/>
                    </a:ln>
                  </pic:spPr>
                </pic:pic>
              </a:graphicData>
            </a:graphic>
          </wp:inline>
        </w:drawing>
      </w:r>
      <w:r>
        <w:rPr>
          <w:rFonts w:hint="default" w:ascii="Times New Roman Regular" w:hAnsi="Times New Roman Regular" w:eastAsia="仿宋_GB2312" w:cs="Times New Roman Regular"/>
          <w:color w:val="auto"/>
          <w:sz w:val="32"/>
          <w:szCs w:val="32"/>
          <w:highlight w:val="none"/>
        </w:rPr>
        <w:drawing>
          <wp:inline distT="0" distB="0" distL="0" distR="0">
            <wp:extent cx="1934845" cy="2159635"/>
            <wp:effectExtent l="0" t="0" r="20955" b="2476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935029" cy="2160000"/>
                    </a:xfrm>
                    <a:prstGeom prst="rect">
                      <a:avLst/>
                    </a:prstGeom>
                    <a:noFill/>
                    <a:ln>
                      <a:noFill/>
                    </a:ln>
                  </pic:spPr>
                </pic:pic>
              </a:graphicData>
            </a:graphic>
          </wp:inline>
        </w:drawing>
      </w:r>
    </w:p>
    <w:p w14:paraId="6851BB62">
      <w:pPr>
        <w:widowControl w:val="0"/>
        <w:spacing w:line="480" w:lineRule="exact"/>
        <w:ind w:firstLine="440"/>
        <w:jc w:val="center"/>
        <w:rPr>
          <w:rFonts w:hint="default" w:ascii="Times New Roman Regular" w:hAnsi="Times New Roman Regular" w:eastAsia="仿宋_GB2312" w:cs="Times New Roman Regular"/>
          <w:color w:val="auto"/>
          <w:spacing w:val="-10"/>
          <w:sz w:val="24"/>
          <w:szCs w:val="24"/>
          <w:highlight w:val="none"/>
        </w:rPr>
      </w:pPr>
      <w:r>
        <w:rPr>
          <w:rFonts w:hint="default" w:ascii="Times New Roman Regular" w:hAnsi="Times New Roman Regular" w:eastAsia="仿宋_GB2312" w:cs="Times New Roman Regular"/>
          <w:color w:val="auto"/>
          <w:spacing w:val="-10"/>
          <w:sz w:val="24"/>
          <w:szCs w:val="24"/>
          <w:highlight w:val="none"/>
        </w:rPr>
        <w:t>图1</w:t>
      </w:r>
      <w:r>
        <w:rPr>
          <w:rFonts w:hint="eastAsia" w:ascii="Times New Roman Regular" w:hAnsi="Times New Roman Regular" w:eastAsia="仿宋_GB2312" w:cs="Times New Roman Regular"/>
          <w:color w:val="auto"/>
          <w:spacing w:val="-10"/>
          <w:sz w:val="24"/>
          <w:szCs w:val="24"/>
          <w:highlight w:val="none"/>
          <w:lang w:val="en-US" w:eastAsia="zh-CN"/>
        </w:rPr>
        <w:t>3</w:t>
      </w:r>
      <w:r>
        <w:rPr>
          <w:rFonts w:hint="default" w:ascii="Times New Roman Regular" w:hAnsi="Times New Roman Regular" w:eastAsia="仿宋_GB2312" w:cs="Times New Roman Regular"/>
          <w:color w:val="auto"/>
          <w:spacing w:val="-10"/>
          <w:sz w:val="24"/>
          <w:szCs w:val="24"/>
          <w:highlight w:val="none"/>
        </w:rPr>
        <w:t>“五谷宝珠”位于种植塔顶层及离开种植塔顶层的状态示意图</w:t>
      </w:r>
    </w:p>
    <w:p w14:paraId="60E9223A">
      <w:pPr>
        <w:numPr>
          <w:ilvl w:val="0"/>
          <w:numId w:val="31"/>
        </w:numPr>
        <w:ind w:left="1050" w:leftChars="0" w:hanging="420" w:firstLineChars="0"/>
        <w:outlineLvl w:val="2"/>
        <w:rPr>
          <w:rFonts w:hint="default" w:ascii="Times New Roman Regular" w:hAnsi="Times New Roman Regular" w:eastAsia="仿宋_GB2312" w:cs="Times New Roman Regular"/>
          <w:b/>
          <w:bCs/>
          <w:color w:val="auto"/>
          <w:spacing w:val="-2"/>
          <w:sz w:val="30"/>
          <w:szCs w:val="30"/>
          <w:highlight w:val="none"/>
        </w:rPr>
      </w:pPr>
      <w:r>
        <w:rPr>
          <w:rFonts w:hint="default" w:ascii="Times New Roman Regular" w:hAnsi="Times New Roman Regular" w:eastAsia="仿宋_GB2312" w:cs="Times New Roman Regular"/>
          <w:b/>
          <w:bCs/>
          <w:color w:val="auto"/>
          <w:spacing w:val="-2"/>
          <w:sz w:val="30"/>
          <w:szCs w:val="30"/>
          <w:highlight w:val="none"/>
        </w:rPr>
        <w:t>归仓休耕</w:t>
      </w:r>
    </w:p>
    <w:p w14:paraId="647D3DC2">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任务内容：机器人需要返回启动区。</w:t>
      </w:r>
    </w:p>
    <w:p w14:paraId="578F5C24">
      <w:pPr>
        <w:widowControl w:val="0"/>
        <w:spacing w:line="480" w:lineRule="exact"/>
        <w:ind w:firstLine="600"/>
        <w:jc w:val="both"/>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任务过程：当任务时间结束前，机器人安全返回任一启动区。</w:t>
      </w:r>
    </w:p>
    <w:p w14:paraId="7289572E">
      <w:pPr>
        <w:widowControl w:val="0"/>
        <w:spacing w:line="480" w:lineRule="exact"/>
        <w:ind w:firstLine="600"/>
        <w:jc w:val="both"/>
        <w:rPr>
          <w:rFonts w:hint="default" w:ascii="Times New Roman Regular" w:hAnsi="Times New Roman Regular" w:eastAsia="仿宋_GB2312" w:cs="Times New Roman Regular"/>
          <w:b/>
          <w:bCs w:val="0"/>
          <w:color w:val="auto"/>
          <w:sz w:val="32"/>
          <w:szCs w:val="32"/>
          <w:highlight w:val="none"/>
          <w:lang w:val="en-US" w:eastAsia="zh-CN"/>
        </w:rPr>
      </w:pPr>
      <w:r>
        <w:rPr>
          <w:rFonts w:hint="default" w:ascii="Times New Roman Regular" w:hAnsi="Times New Roman Regular" w:eastAsia="仿宋_GB2312" w:cs="Times New Roman Regular"/>
          <w:color w:val="auto"/>
          <w:sz w:val="28"/>
          <w:szCs w:val="28"/>
          <w:highlight w:val="none"/>
        </w:rPr>
        <w:t>任务要求：机器人任一驱动轮接触启动区</w:t>
      </w:r>
      <w:r>
        <w:rPr>
          <w:rFonts w:hint="default" w:ascii="Times New Roman Regular" w:hAnsi="Times New Roman Regular" w:eastAsia="仿宋_GB2312" w:cs="Times New Roman Regular"/>
          <w:color w:val="auto"/>
          <w:sz w:val="28"/>
          <w:szCs w:val="28"/>
          <w:highlight w:val="none"/>
          <w:lang w:eastAsia="zh-CN"/>
        </w:rPr>
        <w:t>，</w:t>
      </w:r>
      <w:r>
        <w:rPr>
          <w:rFonts w:hint="default" w:ascii="Times New Roman Regular" w:hAnsi="Times New Roman Regular" w:eastAsia="仿宋_GB2312" w:cs="Times New Roman Regular"/>
          <w:color w:val="auto"/>
          <w:sz w:val="28"/>
          <w:szCs w:val="28"/>
          <w:highlight w:val="none"/>
        </w:rPr>
        <w:t>每台机器人只能完成一次本任务。</w:t>
      </w:r>
    </w:p>
    <w:p w14:paraId="7059FCD5">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bCs w:val="0"/>
          <w:color w:val="auto"/>
          <w:sz w:val="32"/>
          <w:szCs w:val="32"/>
          <w:highlight w:val="none"/>
        </w:rPr>
      </w:pPr>
      <w:r>
        <w:rPr>
          <w:rFonts w:hint="default" w:ascii="Times New Roman Regular" w:hAnsi="Times New Roman Regular" w:eastAsia="仿宋_GB2312" w:cs="Times New Roman Regular"/>
          <w:b/>
          <w:bCs w:val="0"/>
          <w:color w:val="auto"/>
          <w:sz w:val="32"/>
          <w:szCs w:val="32"/>
          <w:highlight w:val="none"/>
          <w:lang w:val="en-US" w:eastAsia="zh-CN"/>
        </w:rPr>
        <w:t>5.</w:t>
      </w:r>
      <w:r>
        <w:rPr>
          <w:rFonts w:hint="default" w:ascii="Times New Roman Regular" w:hAnsi="Times New Roman Regular" w:eastAsia="仿宋_GB2312" w:cs="Times New Roman Regular"/>
          <w:b/>
          <w:bCs w:val="0"/>
          <w:color w:val="auto"/>
          <w:sz w:val="32"/>
          <w:szCs w:val="32"/>
          <w:highlight w:val="none"/>
        </w:rPr>
        <w:t>智能机器人</w:t>
      </w:r>
    </w:p>
    <w:p w14:paraId="6ECACB3D">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rPr>
        <w:t>双足人形机器人或多足仿生类机器人、轮式或履带式行走机器人、可编程控制的空中飞行器（飞行机器人）均可参与本项目。参与者在任务完成过程中学习智能机器人整体结构及其控制器、驱动器、传感器的相关知识以及编程方法，综合应用智能机器人技术来创造性地解决问题并进行交流展示。项目旨在让学生更多地了解、掌握各类智能机器人尤其是国内自主开发、具有自主知识产权、在工农业生产和科学研究中发挥重大作用的智能机器人的基础原理及它们的设计制造知识</w:t>
      </w:r>
      <w:r>
        <w:rPr>
          <w:rFonts w:hint="default" w:ascii="Times New Roman Regular" w:hAnsi="Times New Roman Regular" w:eastAsia="仿宋_GB2312" w:cs="Times New Roman Regular"/>
          <w:b w:val="0"/>
          <w:bCs/>
          <w:color w:val="auto"/>
          <w:sz w:val="32"/>
          <w:szCs w:val="32"/>
          <w:highlight w:val="none"/>
          <w:lang w:eastAsia="zh-CN"/>
        </w:rPr>
        <w:t>。</w:t>
      </w:r>
      <w:r>
        <w:rPr>
          <w:rFonts w:hint="default" w:ascii="Times New Roman Regular" w:hAnsi="Times New Roman Regular" w:eastAsia="仿宋_GB2312" w:cs="Times New Roman Regular"/>
          <w:b w:val="0"/>
          <w:bCs/>
          <w:color w:val="auto"/>
          <w:sz w:val="32"/>
          <w:szCs w:val="32"/>
          <w:highlight w:val="none"/>
          <w:lang w:val="en-US" w:eastAsia="zh-CN"/>
        </w:rPr>
        <w:t>具体内容见附件</w:t>
      </w:r>
      <w:r>
        <w:rPr>
          <w:rFonts w:hint="eastAsia" w:ascii="Times New Roman Regular" w:hAnsi="Times New Roman Regular" w:eastAsia="仿宋_GB2312" w:cs="Times New Roman Regular"/>
          <w:b w:val="0"/>
          <w:bCs/>
          <w:color w:val="auto"/>
          <w:sz w:val="32"/>
          <w:szCs w:val="32"/>
          <w:highlight w:val="none"/>
          <w:lang w:val="en-US" w:eastAsia="zh-CN"/>
        </w:rPr>
        <w:t>3</w:t>
      </w:r>
      <w:r>
        <w:rPr>
          <w:rFonts w:hint="default" w:ascii="Times New Roman Regular" w:hAnsi="Times New Roman Regular" w:eastAsia="仿宋_GB2312" w:cs="Times New Roman Regular"/>
          <w:b w:val="0"/>
          <w:bCs/>
          <w:color w:val="auto"/>
          <w:sz w:val="32"/>
          <w:szCs w:val="32"/>
          <w:highlight w:val="none"/>
        </w:rPr>
        <w:t>。</w:t>
      </w:r>
    </w:p>
    <w:p w14:paraId="4CBE2537">
      <w:pPr>
        <w:pStyle w:val="3"/>
        <w:pageBreakBefore w:val="0"/>
        <w:numPr>
          <w:ilvl w:val="0"/>
          <w:numId w:val="0"/>
        </w:numPr>
        <w:wordWrap/>
        <w:overflowPunct/>
        <w:topLinePunct w:val="0"/>
        <w:bidi w:val="0"/>
        <w:spacing w:line="560" w:lineRule="exact"/>
        <w:ind w:left="0" w:leftChars="0" w:firstLine="640" w:firstLineChars="200"/>
        <w:rPr>
          <w:rFonts w:hint="default" w:ascii="Times New Roman Regular" w:hAnsi="Times New Roman Regular" w:eastAsia="华文楷体" w:cs="Times New Roman Regular"/>
          <w:b/>
          <w:bCs/>
          <w:color w:val="auto"/>
          <w:sz w:val="32"/>
          <w:szCs w:val="32"/>
          <w:highlight w:val="none"/>
          <w:lang w:val="en-US" w:eastAsia="zh-CN"/>
        </w:rPr>
      </w:pPr>
      <w:r>
        <w:rPr>
          <w:rFonts w:hint="default" w:ascii="Times New Roman Regular" w:hAnsi="Times New Roman Regular" w:eastAsia="华文楷体" w:cs="Times New Roman Regular"/>
          <w:b/>
          <w:bCs/>
          <w:color w:val="auto"/>
          <w:sz w:val="32"/>
          <w:szCs w:val="32"/>
          <w:highlight w:val="none"/>
          <w:lang w:val="en-US" w:eastAsia="zh-CN"/>
        </w:rPr>
        <w:t>（三）作品与提交材料</w:t>
      </w:r>
    </w:p>
    <w:p w14:paraId="6FC37994">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1.作品登记表</w:t>
      </w:r>
      <w:r>
        <w:rPr>
          <w:rFonts w:hint="default" w:ascii="Times New Roman Regular" w:hAnsi="Times New Roman Regular" w:eastAsia="方正仿宋_GBK" w:cs="Times New Roman Regular"/>
          <w:b w:val="0"/>
          <w:bCs w:val="0"/>
          <w:color w:val="auto"/>
          <w:sz w:val="32"/>
          <w:szCs w:val="32"/>
          <w:highlight w:val="none"/>
          <w:lang w:eastAsia="zh-CN"/>
        </w:rPr>
        <w:t>（</w:t>
      </w:r>
      <w:r>
        <w:rPr>
          <w:rFonts w:hint="default" w:ascii="Times New Roman Regular" w:hAnsi="Times New Roman Regular" w:eastAsia="方正仿宋_GBK" w:cs="Times New Roman Regular"/>
          <w:b w:val="0"/>
          <w:bCs w:val="0"/>
          <w:color w:val="auto"/>
          <w:sz w:val="32"/>
          <w:szCs w:val="32"/>
          <w:highlight w:val="none"/>
          <w:lang w:val="en-US" w:eastAsia="zh-CN"/>
        </w:rPr>
        <w:t>附件1，</w:t>
      </w:r>
      <w:r>
        <w:rPr>
          <w:rFonts w:hint="default" w:ascii="Times New Roman Regular" w:hAnsi="Times New Roman Regular" w:eastAsia="仿宋" w:cs="Times New Roman Regular"/>
          <w:color w:val="auto"/>
          <w:sz w:val="32"/>
          <w:szCs w:val="32"/>
          <w:highlight w:val="none"/>
          <w:lang w:eastAsia="zh-CN"/>
        </w:rPr>
        <w:t>此表在云南教育公共服务平台在线填报后下载</w:t>
      </w:r>
      <w:r>
        <w:rPr>
          <w:rFonts w:hint="default" w:ascii="Times New Roman Regular" w:hAnsi="Times New Roman Regular" w:eastAsia="仿宋" w:cs="Times New Roman Regular"/>
          <w:color w:val="auto"/>
          <w:sz w:val="32"/>
          <w:szCs w:val="32"/>
          <w:highlight w:val="none"/>
        </w:rPr>
        <w:t>，签字盖章后</w:t>
      </w:r>
      <w:r>
        <w:rPr>
          <w:rFonts w:hint="default" w:ascii="Times New Roman Regular" w:hAnsi="Times New Roman Regular" w:eastAsia="方正仿宋_GBK" w:cs="Times New Roman Regular"/>
          <w:color w:val="auto"/>
          <w:sz w:val="32"/>
          <w:szCs w:val="32"/>
          <w:highlight w:val="none"/>
        </w:rPr>
        <w:t>扫</w:t>
      </w:r>
      <w:r>
        <w:rPr>
          <w:rFonts w:hint="default" w:ascii="Times New Roman Regular" w:hAnsi="Times New Roman Regular" w:eastAsia="仿宋" w:cs="Times New Roman Regular"/>
          <w:color w:val="auto"/>
          <w:sz w:val="32"/>
          <w:szCs w:val="32"/>
          <w:highlight w:val="none"/>
        </w:rPr>
        <w:t>描为PDF格式文件上传</w:t>
      </w:r>
      <w:r>
        <w:rPr>
          <w:rFonts w:hint="default" w:ascii="Times New Roman Regular" w:hAnsi="Times New Roman Regular" w:eastAsia="仿宋" w:cs="Times New Roman Regular"/>
          <w:color w:val="auto"/>
          <w:sz w:val="32"/>
          <w:szCs w:val="32"/>
          <w:highlight w:val="none"/>
          <w:lang w:eastAsia="zh-CN"/>
        </w:rPr>
        <w:t>）</w:t>
      </w:r>
      <w:r>
        <w:rPr>
          <w:rFonts w:hint="default" w:ascii="Times New Roman Regular" w:hAnsi="Times New Roman Regular" w:eastAsia="仿宋_GB2312" w:cs="Times New Roman Regular"/>
          <w:b w:val="0"/>
          <w:bCs/>
          <w:color w:val="auto"/>
          <w:sz w:val="32"/>
          <w:szCs w:val="32"/>
          <w:highlight w:val="none"/>
          <w:lang w:val="en-US" w:eastAsia="zh-CN"/>
        </w:rPr>
        <w:t>；</w:t>
      </w:r>
    </w:p>
    <w:p w14:paraId="25B8B9D4">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2.作品创作说明（word版）</w:t>
      </w:r>
    </w:p>
    <w:p w14:paraId="2F0FA65F">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（1）创意制造项目需包含：作品名称、作品介绍（创作意图、功能说明、电路搭建图等）、收获与反思；</w:t>
      </w:r>
    </w:p>
    <w:p w14:paraId="30368027">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（2）优创未来项目需包含：作品名称、作品介绍（创作意图、功能说明、人工智能关键代码、机器学习使用的数据集或训练内容、专用于人工智能功能的器材名称等）、收获与反思；</w:t>
      </w:r>
    </w:p>
    <w:p w14:paraId="1A6FA2CF">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（3）智能博物项目需包含：作品名称、作品介绍（创作意图、功能说明、程序代码等）、收获与反思；</w:t>
      </w:r>
    </w:p>
    <w:p w14:paraId="6239DD13">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（4）智能机器人项目需包含：作品名称、作品介绍（创作意图、功能说明、程序代码等）、收获与反思。</w:t>
      </w:r>
    </w:p>
    <w:p w14:paraId="31730C2B">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（5）智达天工项目需包含：作品名称、作品介绍（创作意图、功能说明、程序代码等）、收获与反思。</w:t>
      </w:r>
    </w:p>
    <w:p w14:paraId="2D05437A">
      <w:pPr>
        <w:keepNext w:val="0"/>
        <w:keepLines w:val="0"/>
        <w:pageBreakBefore w:val="0"/>
        <w:widowControl w:val="0"/>
        <w:kinsoku/>
        <w:wordWrap/>
        <w:overflowPunct/>
        <w:topLinePunct w:val="0"/>
        <w:autoSpaceDE/>
        <w:autoSpaceDN/>
        <w:bidi w:val="0"/>
        <w:adjustRightInd w:val="0"/>
        <w:snapToGrid w:val="0"/>
        <w:spacing w:line="560" w:lineRule="exact"/>
        <w:ind w:left="957" w:leftChars="456" w:firstLine="0" w:firstLineChars="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（6）智能机器人项目需包含：作品名称、作品介绍（创作意图、功能说明、程序代码等）、收获与反思。</w:t>
      </w:r>
    </w:p>
    <w:p w14:paraId="5D0321A0">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3.作品演示视频：（含作品介绍、作品功能演示等。画面清晰稳定，声音清晰，真实完整。格式为MP4，时长建议不超过4分钟。具体要求见附件2）</w:t>
      </w:r>
    </w:p>
    <w:p w14:paraId="572784E3">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4.作品实物照片。</w:t>
      </w:r>
    </w:p>
    <w:p w14:paraId="05EDB5BE">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5.程序文件（仅创意制造项目需提交）。</w:t>
      </w:r>
    </w:p>
    <w:p w14:paraId="6C1D92A2">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eastAsia" w:ascii="Times New Roman Regular" w:hAnsi="Times New Roman Regular" w:eastAsia="仿宋_GB2312" w:cs="Times New Roman Regular"/>
          <w:b w:val="0"/>
          <w:bCs/>
          <w:color w:val="auto"/>
          <w:sz w:val="32"/>
          <w:szCs w:val="32"/>
          <w:highlight w:val="none"/>
          <w:lang w:val="en-US" w:eastAsia="zh-CN"/>
        </w:rPr>
        <w:t>6.A/B/</w:t>
      </w:r>
      <w:r>
        <w:rPr>
          <w:rFonts w:hint="default" w:ascii="Times New Roman Regular" w:hAnsi="Times New Roman Regular" w:eastAsia="仿宋_GB2312" w:cs="Times New Roman Regular"/>
          <w:b w:val="0"/>
          <w:bCs/>
          <w:color w:val="auto"/>
          <w:sz w:val="32"/>
          <w:szCs w:val="32"/>
          <w:highlight w:val="none"/>
          <w:lang w:val="en-US" w:eastAsia="zh-CN"/>
        </w:rPr>
        <w:t>C类任务评分表</w:t>
      </w:r>
      <w:r>
        <w:rPr>
          <w:rFonts w:hint="eastAsia" w:ascii="Times New Roman Regular" w:hAnsi="Times New Roman Regular" w:eastAsia="仿宋_GB2312" w:cs="Times New Roman Regular"/>
          <w:b w:val="0"/>
          <w:bCs/>
          <w:color w:val="auto"/>
          <w:sz w:val="32"/>
          <w:szCs w:val="32"/>
          <w:highlight w:val="none"/>
          <w:lang w:val="en-US" w:eastAsia="zh-CN"/>
        </w:rPr>
        <w:t>（仅智能机器人项目需提交）。</w:t>
      </w:r>
    </w:p>
    <w:p w14:paraId="75C98F63">
      <w:pPr>
        <w:keepNext w:val="0"/>
        <w:keepLines w:val="0"/>
        <w:pageBreakBefore w:val="0"/>
        <w:widowControl w:val="0"/>
        <w:kinsoku/>
        <w:wordWrap/>
        <w:overflowPunct/>
        <w:topLinePunct w:val="0"/>
        <w:autoSpaceDE/>
        <w:autoSpaceDN/>
        <w:bidi w:val="0"/>
        <w:adjustRightInd w:val="0"/>
        <w:snapToGrid w:val="0"/>
        <w:spacing w:line="560" w:lineRule="exact"/>
        <w:ind w:left="0" w:firstLine="640" w:firstLineChars="200"/>
        <w:textAlignment w:val="auto"/>
        <w:rPr>
          <w:rFonts w:hint="default" w:ascii="Times New Roman Regular" w:hAnsi="Times New Roman Regular" w:eastAsia="仿宋_GB2312" w:cs="Times New Roman Regular"/>
          <w:b w:val="0"/>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全部文件大小建议不超过1GB。</w:t>
      </w:r>
    </w:p>
    <w:p w14:paraId="6DFF39CB">
      <w:pPr>
        <w:pStyle w:val="3"/>
        <w:pageBreakBefore w:val="0"/>
        <w:numPr>
          <w:ilvl w:val="0"/>
          <w:numId w:val="0"/>
        </w:numPr>
        <w:wordWrap/>
        <w:overflowPunct/>
        <w:topLinePunct w:val="0"/>
        <w:bidi w:val="0"/>
        <w:spacing w:line="560" w:lineRule="exact"/>
        <w:ind w:left="0" w:leftChars="0" w:firstLine="640" w:firstLineChars="200"/>
        <w:rPr>
          <w:rFonts w:hint="default" w:ascii="Times New Roman Regular" w:hAnsi="Times New Roman Regular" w:eastAsia="华文楷体" w:cs="Times New Roman Regular"/>
          <w:b/>
          <w:bCs/>
          <w:color w:val="auto"/>
          <w:sz w:val="32"/>
          <w:szCs w:val="32"/>
          <w:highlight w:val="none"/>
          <w:lang w:val="en-US" w:eastAsia="zh-CN"/>
        </w:rPr>
      </w:pPr>
      <w:r>
        <w:rPr>
          <w:rFonts w:hint="default" w:ascii="Times New Roman Regular" w:hAnsi="Times New Roman Regular" w:eastAsia="华文楷体" w:cs="Times New Roman Regular"/>
          <w:b/>
          <w:bCs/>
          <w:color w:val="auto"/>
          <w:sz w:val="32"/>
          <w:szCs w:val="32"/>
          <w:highlight w:val="none"/>
          <w:lang w:val="en-US" w:eastAsia="zh-CN"/>
        </w:rPr>
        <w:t>（四）作品创作导向</w:t>
      </w:r>
    </w:p>
    <w:p w14:paraId="0DA11CBF">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Regular" w:hAnsi="Times New Roman Regular" w:eastAsia="仿宋_GB2312" w:cs="Times New Roman Regular"/>
          <w:b/>
          <w:color w:val="auto"/>
          <w:sz w:val="32"/>
          <w:szCs w:val="28"/>
          <w:highlight w:val="none"/>
          <w:lang w:val="en-US" w:eastAsia="zh-CN"/>
        </w:rPr>
      </w:pPr>
      <w:r>
        <w:rPr>
          <w:rFonts w:hint="default" w:ascii="Times New Roman Regular" w:hAnsi="Times New Roman Regular" w:eastAsia="仿宋_GB2312" w:cs="Times New Roman Regular"/>
          <w:b/>
          <w:color w:val="auto"/>
          <w:sz w:val="32"/>
          <w:szCs w:val="28"/>
          <w:highlight w:val="none"/>
          <w:lang w:val="en-US" w:eastAsia="zh-CN"/>
        </w:rPr>
        <w:t>1、创意智造项目</w:t>
      </w:r>
    </w:p>
    <w:tbl>
      <w:tblPr>
        <w:tblStyle w:val="25"/>
        <w:tblW w:w="8905" w:type="dxa"/>
        <w:tblInd w:w="8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59"/>
        <w:gridCol w:w="1773"/>
        <w:gridCol w:w="5973"/>
      </w:tblGrid>
      <w:tr w14:paraId="52A8D1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92B7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项目</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59F3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内容</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8D01">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描述</w:t>
            </w:r>
          </w:p>
        </w:tc>
      </w:tr>
      <w:tr w14:paraId="1594D6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A6A5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创新性</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FC723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选题创新</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DD116">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选题方向有新意，能够敏锐发现问题，并有创新的解决思路。</w:t>
            </w:r>
          </w:p>
        </w:tc>
      </w:tr>
      <w:tr w14:paraId="132108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DE4BC">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63B02C">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整体设计有新意</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F5F41">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功能、结构等具有新意，有一定的实用价值或者是有益的人文表达。</w:t>
            </w:r>
          </w:p>
        </w:tc>
      </w:tr>
      <w:tr w14:paraId="6C55CF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54CC9">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7180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细节功能有新意</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1B1CB">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功能细节设计符合主题表达的需要，实现方法有新意。功能设计不局限于原有元器件的应用习惯。</w:t>
            </w:r>
          </w:p>
        </w:tc>
      </w:tr>
      <w:tr w14:paraId="798D8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115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071665">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技术性</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CB6A8">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结构设计</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CF32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作品整体结构及局部结构设计有系统考虑，设计合理。结构设计能够匹配作品功能需要，具有系统的连动性和灵活性。能够使用数字化建模实现作品关键部位的结构设计。</w:t>
            </w:r>
          </w:p>
        </w:tc>
      </w:tr>
      <w:tr w14:paraId="1CC905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8CA7A">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FA8D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硬件功能实现</w:t>
            </w:r>
          </w:p>
        </w:tc>
        <w:tc>
          <w:tcPr>
            <w:tcW w:w="59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8E6E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使用相关元器件等实现的硬件功能，具有科学性，有技术含量。</w:t>
            </w:r>
          </w:p>
        </w:tc>
      </w:tr>
      <w:tr w14:paraId="678DEFA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290212">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2970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软件实现</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9E337">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程序设计能成功运行，算法能实现功能所需。</w:t>
            </w:r>
          </w:p>
        </w:tc>
      </w:tr>
      <w:tr w14:paraId="6E18BA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 w:hRule="atLeast"/>
        </w:trPr>
        <w:tc>
          <w:tcPr>
            <w:tcW w:w="115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C4D4F">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艺术性</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2A99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作品外观</w:t>
            </w:r>
          </w:p>
        </w:tc>
        <w:tc>
          <w:tcPr>
            <w:tcW w:w="59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825C17">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作品整体设计具有美感，并能将美学与实用性相结合。</w:t>
            </w:r>
          </w:p>
        </w:tc>
      </w:tr>
      <w:tr w14:paraId="4D47B3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5F492">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D105">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作品表现力</w:t>
            </w:r>
          </w:p>
        </w:tc>
        <w:tc>
          <w:tcPr>
            <w:tcW w:w="59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C07B0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作品具有想象力和个性表现力，能够表达作者的设计理念和个人风格。</w:t>
            </w:r>
          </w:p>
        </w:tc>
      </w:tr>
      <w:tr w14:paraId="7A03D1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741C8C">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规范性</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D9585">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设计方案规范性</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A8524">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有初始设计，设计方案完备。</w:t>
            </w:r>
          </w:p>
        </w:tc>
      </w:tr>
      <w:tr w14:paraId="67E2F8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45B7D4">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7C4D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制作过程规范性</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D8CB7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制作过程中工具和相关器材使用规范。有详细的制作文档，提交材料齐全。</w:t>
            </w:r>
          </w:p>
        </w:tc>
      </w:tr>
      <w:tr w14:paraId="5E2A573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415A6">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b/>
                <w:bCs/>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563CA1">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作品完成度</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4D7B9">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作品与初始设计方案的吻合程度较高。作品的功能实现具有稳定性和有效性。作品的外观、封装完成度，及整体的牢固程度、人机交互等界面友好程度。</w:t>
            </w:r>
          </w:p>
        </w:tc>
      </w:tr>
      <w:tr w14:paraId="09FDF0B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80" w:hRule="atLeast"/>
        </w:trPr>
        <w:tc>
          <w:tcPr>
            <w:tcW w:w="1159"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642B6">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团队展示与协作</w:t>
            </w: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8141E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作品展示</w:t>
            </w:r>
          </w:p>
        </w:tc>
        <w:tc>
          <w:tcPr>
            <w:tcW w:w="59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0F05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作品展示环节中，能够很好地展现出作品的设计思路、制作过程和功能实现情况。语言表达清晰，现场互动问答情况良好，时间控制与汇报详略得当。</w:t>
            </w:r>
          </w:p>
        </w:tc>
      </w:tr>
      <w:tr w14:paraId="685467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6" w:hRule="atLeast"/>
        </w:trPr>
        <w:tc>
          <w:tcPr>
            <w:tcW w:w="1159"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6E9DD">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2"/>
                <w:szCs w:val="22"/>
                <w:u w:val="none"/>
              </w:rPr>
            </w:pPr>
          </w:p>
        </w:tc>
        <w:tc>
          <w:tcPr>
            <w:tcW w:w="17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46CC3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2"/>
                <w:szCs w:val="22"/>
                <w:u w:val="none"/>
              </w:rPr>
            </w:pPr>
            <w:r>
              <w:rPr>
                <w:rFonts w:hint="default" w:ascii="Times New Roman Regular" w:hAnsi="Times New Roman Regular" w:eastAsia="宋体" w:cs="Times New Roman Regular"/>
                <w:b/>
                <w:bCs/>
                <w:i w:val="0"/>
                <w:iCs w:val="0"/>
                <w:color w:val="000000"/>
                <w:kern w:val="0"/>
                <w:sz w:val="22"/>
                <w:szCs w:val="22"/>
                <w:u w:val="none"/>
                <w:lang w:val="en-US" w:eastAsia="zh-CN" w:bidi="ar"/>
              </w:rPr>
              <w:t>分工协作</w:t>
            </w:r>
          </w:p>
        </w:tc>
        <w:tc>
          <w:tcPr>
            <w:tcW w:w="597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35980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有明确、合理的团队协作分工方案。制作过程和展示过程中每位团队成员能够充分参与、互相帮助、协作配合。</w:t>
            </w:r>
          </w:p>
        </w:tc>
      </w:tr>
    </w:tbl>
    <w:p w14:paraId="0B877C8E">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Regular" w:hAnsi="Times New Roman Regular" w:eastAsia="仿宋_GB2312" w:cs="Times New Roman Regular"/>
          <w:b/>
          <w:color w:val="auto"/>
          <w:sz w:val="32"/>
          <w:szCs w:val="28"/>
          <w:highlight w:val="none"/>
          <w:lang w:val="en-US" w:eastAsia="zh-CN"/>
        </w:rPr>
      </w:pPr>
      <w:r>
        <w:rPr>
          <w:rFonts w:hint="default" w:ascii="Times New Roman Regular" w:hAnsi="Times New Roman Regular" w:eastAsia="仿宋_GB2312" w:cs="Times New Roman Regular"/>
          <w:b/>
          <w:color w:val="auto"/>
          <w:sz w:val="32"/>
          <w:szCs w:val="28"/>
          <w:highlight w:val="none"/>
          <w:lang w:val="en-US" w:eastAsia="zh-CN"/>
        </w:rPr>
        <w:t>2、优创未来项目</w:t>
      </w:r>
    </w:p>
    <w:tbl>
      <w:tblPr>
        <w:tblStyle w:val="26"/>
        <w:tblpPr w:leftFromText="180" w:rightFromText="180" w:vertAnchor="text" w:horzAnchor="page" w:tblpX="1503" w:tblpY="620"/>
        <w:tblOverlap w:val="never"/>
        <w:tblW w:w="91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7"/>
        <w:gridCol w:w="2073"/>
        <w:gridCol w:w="5635"/>
      </w:tblGrid>
      <w:tr w14:paraId="0A3903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shd w:val="clear" w:color="auto" w:fill="auto"/>
            <w:vAlign w:val="top"/>
          </w:tcPr>
          <w:p w14:paraId="714D14E2">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b/>
                <w:bCs/>
                <w:color w:val="auto"/>
                <w:kern w:val="2"/>
                <w:sz w:val="24"/>
                <w:szCs w:val="24"/>
                <w:highlight w:val="none"/>
                <w:lang w:val="en-US" w:eastAsia="zh-CN" w:bidi="ar-SA"/>
              </w:rPr>
            </w:pPr>
            <w:r>
              <w:rPr>
                <w:rFonts w:hint="default" w:ascii="Times New Roman Regular" w:hAnsi="Times New Roman Regular" w:cs="Times New Roman Regular" w:eastAsiaTheme="minorEastAsia"/>
                <w:b/>
                <w:bCs/>
                <w:color w:val="auto"/>
                <w:kern w:val="0"/>
                <w:sz w:val="24"/>
                <w:highlight w:val="none"/>
              </w:rPr>
              <w:t>评分类别</w:t>
            </w:r>
          </w:p>
        </w:tc>
        <w:tc>
          <w:tcPr>
            <w:tcW w:w="2073" w:type="dxa"/>
            <w:shd w:val="clear" w:color="auto" w:fill="auto"/>
            <w:vAlign w:val="top"/>
          </w:tcPr>
          <w:p w14:paraId="367722E3">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b/>
                <w:bCs/>
                <w:color w:val="auto"/>
                <w:kern w:val="2"/>
                <w:sz w:val="24"/>
                <w:szCs w:val="24"/>
                <w:highlight w:val="none"/>
                <w:lang w:val="en-US" w:eastAsia="zh-CN" w:bidi="ar-SA"/>
              </w:rPr>
            </w:pPr>
            <w:r>
              <w:rPr>
                <w:rFonts w:hint="default" w:ascii="Times New Roman Regular" w:hAnsi="Times New Roman Regular" w:cs="Times New Roman Regular" w:eastAsiaTheme="minorEastAsia"/>
                <w:b/>
                <w:bCs/>
                <w:color w:val="auto"/>
                <w:kern w:val="0"/>
                <w:sz w:val="24"/>
                <w:highlight w:val="none"/>
              </w:rPr>
              <w:t>评分项目</w:t>
            </w:r>
          </w:p>
        </w:tc>
        <w:tc>
          <w:tcPr>
            <w:tcW w:w="5635" w:type="dxa"/>
            <w:shd w:val="clear" w:color="auto" w:fill="auto"/>
            <w:vAlign w:val="top"/>
          </w:tcPr>
          <w:p w14:paraId="617ACA76">
            <w:pPr>
              <w:keepNext w:val="0"/>
              <w:keepLines w:val="0"/>
              <w:pageBreakBefore w:val="0"/>
              <w:widowControl/>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b/>
                <w:bCs/>
                <w:color w:val="auto"/>
                <w:kern w:val="2"/>
                <w:sz w:val="24"/>
                <w:szCs w:val="24"/>
                <w:highlight w:val="none"/>
                <w:lang w:val="en-US" w:eastAsia="zh-CN" w:bidi="ar-SA"/>
              </w:rPr>
            </w:pPr>
            <w:r>
              <w:rPr>
                <w:rFonts w:hint="default" w:ascii="Times New Roman Regular" w:hAnsi="Times New Roman Regular" w:cs="Times New Roman Regular" w:eastAsiaTheme="minorEastAsia"/>
                <w:b/>
                <w:bCs/>
                <w:color w:val="auto"/>
                <w:kern w:val="0"/>
                <w:sz w:val="24"/>
                <w:highlight w:val="none"/>
              </w:rPr>
              <w:t>评分内容</w:t>
            </w:r>
          </w:p>
        </w:tc>
      </w:tr>
      <w:tr w14:paraId="1CBFFD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restart"/>
            <w:vAlign w:val="top"/>
          </w:tcPr>
          <w:p w14:paraId="7E1A2ABF">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lang w:val="en-US" w:eastAsia="zh-CN"/>
              </w:rPr>
              <w:t>创新性</w:t>
            </w:r>
          </w:p>
          <w:p w14:paraId="5B1E71E3">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p>
        </w:tc>
        <w:tc>
          <w:tcPr>
            <w:tcW w:w="2073" w:type="dxa"/>
            <w:vAlign w:val="top"/>
          </w:tcPr>
          <w:p w14:paraId="196D34F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创意功能</w:t>
            </w:r>
          </w:p>
          <w:p w14:paraId="08AF9B5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p>
        </w:tc>
        <w:tc>
          <w:tcPr>
            <w:tcW w:w="5635" w:type="dxa"/>
            <w:vAlign w:val="top"/>
          </w:tcPr>
          <w:p w14:paraId="29C00CC2">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作品功能设计新颖，体现跨学科融合，能较好地解决生活中的问题。</w:t>
            </w:r>
          </w:p>
        </w:tc>
      </w:tr>
      <w:tr w14:paraId="60C14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continue"/>
            <w:vAlign w:val="top"/>
          </w:tcPr>
          <w:p w14:paraId="3DC5107F">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2073" w:type="dxa"/>
            <w:vAlign w:val="top"/>
          </w:tcPr>
          <w:p w14:paraId="14088E1B">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算法应用创新</w:t>
            </w:r>
          </w:p>
        </w:tc>
        <w:tc>
          <w:tcPr>
            <w:tcW w:w="5635" w:type="dxa"/>
            <w:vAlign w:val="top"/>
          </w:tcPr>
          <w:p w14:paraId="6D509CD0">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能够创新地运用人工智能算法实现作品功能</w:t>
            </w:r>
            <w:r>
              <w:rPr>
                <w:rFonts w:hint="default" w:ascii="Times New Roman Regular" w:hAnsi="Times New Roman Regular" w:cs="Times New Roman Regular" w:eastAsiaTheme="minorEastAsia"/>
                <w:color w:val="auto"/>
                <w:sz w:val="24"/>
                <w:highlight w:val="none"/>
                <w:lang w:eastAsia="zh-CN"/>
              </w:rPr>
              <w:t>。</w:t>
            </w:r>
          </w:p>
        </w:tc>
      </w:tr>
      <w:tr w14:paraId="4B3402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restart"/>
            <w:vAlign w:val="top"/>
          </w:tcPr>
          <w:p w14:paraId="55EC89A6">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lang w:val="en-US" w:eastAsia="zh-CN"/>
              </w:rPr>
              <w:t>技术性</w:t>
            </w:r>
          </w:p>
          <w:p w14:paraId="35B8467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p>
        </w:tc>
        <w:tc>
          <w:tcPr>
            <w:tcW w:w="2073" w:type="dxa"/>
            <w:vAlign w:val="top"/>
          </w:tcPr>
          <w:p w14:paraId="7A66B19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基础技术实现</w:t>
            </w:r>
          </w:p>
        </w:tc>
        <w:tc>
          <w:tcPr>
            <w:tcW w:w="5635" w:type="dxa"/>
            <w:vAlign w:val="top"/>
          </w:tcPr>
          <w:p w14:paraId="28FA27B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lang w:val="en-US" w:eastAsia="zh-CN"/>
              </w:rPr>
              <w:t>能够较好呈现符合主题要求的应用场景及所需技术。</w:t>
            </w:r>
          </w:p>
        </w:tc>
      </w:tr>
      <w:tr w14:paraId="08EEE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continue"/>
            <w:vAlign w:val="top"/>
          </w:tcPr>
          <w:p w14:paraId="28E9EB8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2073" w:type="dxa"/>
            <w:vAlign w:val="top"/>
          </w:tcPr>
          <w:p w14:paraId="4450600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lang w:val="en-US" w:eastAsia="zh-CN"/>
              </w:rPr>
              <w:t>程序</w:t>
            </w:r>
          </w:p>
        </w:tc>
        <w:tc>
          <w:tcPr>
            <w:tcW w:w="5635" w:type="dxa"/>
            <w:vAlign w:val="top"/>
          </w:tcPr>
          <w:p w14:paraId="6DCAF41C">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逻辑清晰、运行稳定，能够按要求实现控制功能。</w:t>
            </w:r>
          </w:p>
        </w:tc>
      </w:tr>
      <w:tr w14:paraId="2E02B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continue"/>
            <w:vAlign w:val="top"/>
          </w:tcPr>
          <w:p w14:paraId="18F2347B">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2073" w:type="dxa"/>
            <w:vAlign w:val="top"/>
          </w:tcPr>
          <w:p w14:paraId="3FA32F7E">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人工智能算法</w:t>
            </w:r>
          </w:p>
          <w:p w14:paraId="4CA95BBD">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5635" w:type="dxa"/>
            <w:vAlign w:val="top"/>
          </w:tcPr>
          <w:p w14:paraId="42C0E1DA">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算法运行效果好、准确度高、处理速度快</w:t>
            </w:r>
            <w:r>
              <w:rPr>
                <w:rFonts w:hint="default" w:ascii="Times New Roman Regular" w:hAnsi="Times New Roman Regular" w:cs="Times New Roman Regular" w:eastAsiaTheme="minorEastAsia"/>
                <w:color w:val="auto"/>
                <w:sz w:val="24"/>
                <w:highlight w:val="none"/>
                <w:lang w:eastAsia="zh-CN"/>
              </w:rPr>
              <w:t>。</w:t>
            </w:r>
          </w:p>
        </w:tc>
      </w:tr>
      <w:tr w14:paraId="13D90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continue"/>
            <w:vAlign w:val="top"/>
          </w:tcPr>
          <w:p w14:paraId="29687FC6">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2073" w:type="dxa"/>
            <w:vAlign w:val="top"/>
          </w:tcPr>
          <w:p w14:paraId="5CD4472A">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硬件功能</w:t>
            </w:r>
          </w:p>
        </w:tc>
        <w:tc>
          <w:tcPr>
            <w:tcW w:w="5635" w:type="dxa"/>
            <w:vAlign w:val="top"/>
          </w:tcPr>
          <w:p w14:paraId="1783A358">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人工智能功能实现的硬件选型科学，结构设计合理</w:t>
            </w:r>
            <w:r>
              <w:rPr>
                <w:rFonts w:hint="default" w:ascii="Times New Roman Regular" w:hAnsi="Times New Roman Regular" w:cs="Times New Roman Regular" w:eastAsiaTheme="minorEastAsia"/>
                <w:color w:val="auto"/>
                <w:sz w:val="24"/>
                <w:highlight w:val="none"/>
                <w:lang w:eastAsia="zh-CN"/>
              </w:rPr>
              <w:t>。</w:t>
            </w:r>
          </w:p>
        </w:tc>
      </w:tr>
      <w:tr w14:paraId="61F10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restart"/>
            <w:vAlign w:val="top"/>
          </w:tcPr>
          <w:p w14:paraId="69AACBE1">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lang w:val="en-US" w:eastAsia="zh-CN"/>
              </w:rPr>
              <w:t>规范性</w:t>
            </w:r>
          </w:p>
          <w:p w14:paraId="577A4061">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p>
        </w:tc>
        <w:tc>
          <w:tcPr>
            <w:tcW w:w="2073" w:type="dxa"/>
            <w:vAlign w:val="top"/>
          </w:tcPr>
          <w:p w14:paraId="4F8AA802">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设计方案规范性</w:t>
            </w:r>
          </w:p>
          <w:p w14:paraId="1A1659F3">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5635" w:type="dxa"/>
            <w:vAlign w:val="top"/>
          </w:tcPr>
          <w:p w14:paraId="542FC68F">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人工智能功能特性突出，设计方案完备，包含作品功能、结构、相关器件使用等内容</w:t>
            </w:r>
            <w:r>
              <w:rPr>
                <w:rFonts w:hint="default" w:ascii="Times New Roman Regular" w:hAnsi="Times New Roman Regular" w:cs="Times New Roman Regular" w:eastAsiaTheme="minorEastAsia"/>
                <w:color w:val="auto"/>
                <w:sz w:val="24"/>
                <w:highlight w:val="none"/>
                <w:lang w:eastAsia="zh-CN"/>
              </w:rPr>
              <w:t>。</w:t>
            </w:r>
          </w:p>
        </w:tc>
      </w:tr>
      <w:tr w14:paraId="6806E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Merge w:val="continue"/>
            <w:vAlign w:val="top"/>
          </w:tcPr>
          <w:p w14:paraId="5BB4B085">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2073" w:type="dxa"/>
            <w:vAlign w:val="top"/>
          </w:tcPr>
          <w:p w14:paraId="5F702525">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制作过程规范性</w:t>
            </w:r>
          </w:p>
          <w:p w14:paraId="2F763B03">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5635" w:type="dxa"/>
            <w:vAlign w:val="top"/>
          </w:tcPr>
          <w:p w14:paraId="5C5EEFFC">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r>
              <w:rPr>
                <w:rFonts w:hint="default" w:ascii="Times New Roman Regular" w:hAnsi="Times New Roman Regular" w:cs="Times New Roman Regular" w:eastAsiaTheme="minorEastAsia"/>
                <w:color w:val="auto"/>
                <w:sz w:val="24"/>
                <w:highlight w:val="none"/>
              </w:rPr>
              <w:t>制作过程中工具和相关器材使用规范，器材清单详实，作品源代码注释规范</w:t>
            </w:r>
            <w:r>
              <w:rPr>
                <w:rFonts w:hint="default" w:ascii="Times New Roman Regular" w:hAnsi="Times New Roman Regular" w:cs="Times New Roman Regular" w:eastAsiaTheme="minorEastAsia"/>
                <w:color w:val="auto"/>
                <w:sz w:val="24"/>
                <w:highlight w:val="none"/>
                <w:lang w:eastAsia="zh-CN"/>
              </w:rPr>
              <w:t>，</w:t>
            </w:r>
            <w:r>
              <w:rPr>
                <w:rFonts w:hint="default" w:ascii="Times New Roman Regular" w:hAnsi="Times New Roman Regular" w:cs="Times New Roman Regular" w:eastAsiaTheme="minorEastAsia"/>
                <w:color w:val="auto"/>
                <w:sz w:val="24"/>
                <w:highlight w:val="none"/>
                <w:lang w:val="en-US" w:eastAsia="zh-CN"/>
              </w:rPr>
              <w:t>提交材料齐全</w:t>
            </w:r>
            <w:r>
              <w:rPr>
                <w:rFonts w:hint="default" w:ascii="Times New Roman Regular" w:hAnsi="Times New Roman Regular" w:cs="Times New Roman Regular" w:eastAsiaTheme="minorEastAsia"/>
                <w:color w:val="auto"/>
                <w:sz w:val="24"/>
                <w:highlight w:val="none"/>
              </w:rPr>
              <w:t>。</w:t>
            </w:r>
          </w:p>
        </w:tc>
      </w:tr>
      <w:tr w14:paraId="05A5E2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trPr>
        <w:tc>
          <w:tcPr>
            <w:tcW w:w="1487" w:type="dxa"/>
            <w:vAlign w:val="top"/>
          </w:tcPr>
          <w:p w14:paraId="27CAFE5D">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lang w:val="en-US" w:eastAsia="zh-CN"/>
              </w:rPr>
              <w:t>成果展示</w:t>
            </w:r>
          </w:p>
          <w:p w14:paraId="6C6BEB47">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p>
        </w:tc>
        <w:tc>
          <w:tcPr>
            <w:tcW w:w="2073" w:type="dxa"/>
            <w:vAlign w:val="top"/>
          </w:tcPr>
          <w:p w14:paraId="45A55A7A">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val="en-US" w:eastAsia="zh-CN"/>
              </w:rPr>
            </w:pPr>
            <w:r>
              <w:rPr>
                <w:rFonts w:hint="default" w:ascii="Times New Roman Regular" w:hAnsi="Times New Roman Regular" w:cs="Times New Roman Regular" w:eastAsiaTheme="minorEastAsia"/>
                <w:color w:val="auto"/>
                <w:sz w:val="24"/>
                <w:highlight w:val="none"/>
              </w:rPr>
              <w:t>成果展示</w:t>
            </w:r>
          </w:p>
          <w:p w14:paraId="39E21FA9">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rPr>
            </w:pPr>
          </w:p>
        </w:tc>
        <w:tc>
          <w:tcPr>
            <w:tcW w:w="5635" w:type="dxa"/>
            <w:vAlign w:val="top"/>
          </w:tcPr>
          <w:p w14:paraId="4E1DFDBF">
            <w:pPr>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default" w:ascii="Times New Roman Regular" w:hAnsi="Times New Roman Regular" w:cs="Times New Roman Regular" w:eastAsiaTheme="minorEastAsia"/>
                <w:color w:val="auto"/>
                <w:sz w:val="24"/>
                <w:highlight w:val="none"/>
                <w:lang w:eastAsia="zh-CN"/>
              </w:rPr>
            </w:pPr>
            <w:r>
              <w:rPr>
                <w:rFonts w:hint="default" w:ascii="Times New Roman Regular" w:hAnsi="Times New Roman Regular" w:cs="Times New Roman Regular" w:eastAsiaTheme="minorEastAsia"/>
                <w:color w:val="auto"/>
                <w:sz w:val="24"/>
                <w:highlight w:val="none"/>
              </w:rPr>
              <w:t>作品展示环节中，能够很好地展现出作品的设计思路、制作过程和功能实现，演示素材制作精美，语言表达清晰，与现场互动情况良好</w:t>
            </w:r>
            <w:r>
              <w:rPr>
                <w:rFonts w:hint="default" w:ascii="Times New Roman Regular" w:hAnsi="Times New Roman Regular" w:cs="Times New Roman Regular" w:eastAsiaTheme="minorEastAsia"/>
                <w:color w:val="auto"/>
                <w:sz w:val="24"/>
                <w:highlight w:val="none"/>
                <w:lang w:eastAsia="zh-CN"/>
              </w:rPr>
              <w:t>。</w:t>
            </w:r>
          </w:p>
        </w:tc>
      </w:tr>
    </w:tbl>
    <w:p w14:paraId="39A9C148">
      <w:pPr>
        <w:keepNext w:val="0"/>
        <w:keepLines w:val="0"/>
        <w:pageBreakBefore w:val="0"/>
        <w:widowControl w:val="0"/>
        <w:kinsoku/>
        <w:wordWrap/>
        <w:overflowPunct/>
        <w:topLinePunct w:val="0"/>
        <w:autoSpaceDE/>
        <w:autoSpaceDN/>
        <w:bidi w:val="0"/>
        <w:adjustRightInd/>
        <w:snapToGrid/>
        <w:spacing w:line="560" w:lineRule="exact"/>
        <w:ind w:firstLine="720" w:firstLineChars="200"/>
        <w:textAlignment w:val="auto"/>
        <w:rPr>
          <w:rFonts w:hint="default" w:ascii="Times New Roman Regular" w:hAnsi="Times New Roman Regular" w:eastAsia="仿宋_GB2312" w:cs="Times New Roman Regular"/>
          <w:b/>
          <w:color w:val="auto"/>
          <w:sz w:val="36"/>
          <w:szCs w:val="32"/>
          <w:highlight w:val="none"/>
          <w:lang w:val="en-US" w:eastAsia="zh-CN"/>
        </w:rPr>
      </w:pPr>
    </w:p>
    <w:p w14:paraId="0F9FA6F1">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Regular" w:hAnsi="Times New Roman Regular" w:eastAsia="仿宋_GB2312" w:cs="Times New Roman Regular"/>
          <w:b/>
          <w:color w:val="auto"/>
          <w:sz w:val="32"/>
          <w:szCs w:val="28"/>
          <w:highlight w:val="none"/>
          <w:lang w:val="en-US" w:eastAsia="zh-CN"/>
        </w:rPr>
      </w:pPr>
      <w:r>
        <w:rPr>
          <w:rFonts w:hint="default" w:ascii="Times New Roman Regular" w:hAnsi="Times New Roman Regular" w:eastAsia="仿宋_GB2312" w:cs="Times New Roman Regular"/>
          <w:b/>
          <w:color w:val="auto"/>
          <w:sz w:val="32"/>
          <w:szCs w:val="28"/>
          <w:highlight w:val="none"/>
          <w:lang w:val="en-US" w:eastAsia="zh-CN"/>
        </w:rPr>
        <w:t>3、智能博物项目</w:t>
      </w:r>
    </w:p>
    <w:tbl>
      <w:tblPr>
        <w:tblStyle w:val="25"/>
        <w:tblW w:w="8996" w:type="dxa"/>
        <w:tblInd w:w="8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06"/>
        <w:gridCol w:w="1477"/>
        <w:gridCol w:w="6413"/>
      </w:tblGrid>
      <w:tr w14:paraId="2E402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8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8675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4"/>
                <w:szCs w:val="24"/>
                <w:u w:val="none"/>
              </w:rPr>
            </w:pPr>
            <w:r>
              <w:rPr>
                <w:rFonts w:hint="default" w:ascii="Times New Roman Regular" w:hAnsi="Times New Roman Regular" w:eastAsia="宋体" w:cs="Times New Roman Regular"/>
                <w:b/>
                <w:bCs/>
                <w:i w:val="0"/>
                <w:iCs w:val="0"/>
                <w:color w:val="000000"/>
                <w:kern w:val="0"/>
                <w:sz w:val="24"/>
                <w:szCs w:val="24"/>
                <w:u w:val="none"/>
                <w:lang w:val="en-US" w:eastAsia="zh-CN" w:bidi="ar"/>
              </w:rPr>
              <w:t>项目</w:t>
            </w: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B93053">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4"/>
                <w:szCs w:val="24"/>
                <w:u w:val="none"/>
              </w:rPr>
            </w:pPr>
            <w:r>
              <w:rPr>
                <w:rFonts w:hint="default" w:ascii="Times New Roman Regular" w:hAnsi="Times New Roman Regular" w:eastAsia="宋体" w:cs="Times New Roman Regular"/>
                <w:b/>
                <w:bCs/>
                <w:i w:val="0"/>
                <w:iCs w:val="0"/>
                <w:color w:val="000000"/>
                <w:kern w:val="0"/>
                <w:sz w:val="24"/>
                <w:szCs w:val="24"/>
                <w:u w:val="none"/>
                <w:lang w:val="en-US" w:eastAsia="zh-CN" w:bidi="ar"/>
              </w:rPr>
              <w:t>内容</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3462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b/>
                <w:bCs/>
                <w:i w:val="0"/>
                <w:iCs w:val="0"/>
                <w:color w:val="000000"/>
                <w:sz w:val="24"/>
                <w:szCs w:val="24"/>
                <w:u w:val="none"/>
              </w:rPr>
            </w:pPr>
            <w:r>
              <w:rPr>
                <w:rFonts w:hint="default" w:ascii="Times New Roman Regular" w:hAnsi="Times New Roman Regular" w:eastAsia="宋体" w:cs="Times New Roman Regular"/>
                <w:b/>
                <w:bCs/>
                <w:i w:val="0"/>
                <w:iCs w:val="0"/>
                <w:color w:val="000000"/>
                <w:kern w:val="0"/>
                <w:sz w:val="24"/>
                <w:szCs w:val="24"/>
                <w:u w:val="none"/>
                <w:lang w:val="en-US" w:eastAsia="zh-CN" w:bidi="ar"/>
              </w:rPr>
              <w:t>描述</w:t>
            </w:r>
          </w:p>
        </w:tc>
      </w:tr>
      <w:tr w14:paraId="31EF41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0C3B4">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创新性</w:t>
            </w: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5667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设计新颖</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8D53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作品设计能够突破传统，有崭新的创意。</w:t>
            </w:r>
          </w:p>
        </w:tc>
      </w:tr>
      <w:tr w14:paraId="3A1438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5D589">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F59D15">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功能实用</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530F38">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能够敏锐发现生活中的问题，能应用人工智能技术较好地解决生活中的实际问题。</w:t>
            </w:r>
          </w:p>
        </w:tc>
      </w:tr>
      <w:tr w14:paraId="506361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483062">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技术性</w:t>
            </w: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9156C4">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技术合理性</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A6C862">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运用的人工智能技术符合实际规律，能够达到预期的目标和效果。</w:t>
            </w:r>
          </w:p>
        </w:tc>
      </w:tr>
      <w:tr w14:paraId="5910B6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9"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FA3EC">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7F12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技术丰富度</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21E30A">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作品中所包含的人工智能技术元素和表现手法的数量和多样性。</w:t>
            </w:r>
          </w:p>
        </w:tc>
      </w:tr>
      <w:tr w14:paraId="3A89C8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9"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25BA6">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BDF40">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人机交互性</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55F8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人机交互直观、高效、满足需求，体现人工智能应用价值。</w:t>
            </w:r>
          </w:p>
        </w:tc>
      </w:tr>
      <w:tr w14:paraId="1A11D2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9"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1C38B">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0AA7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应用深度</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902F7B">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可以突出应用人工智能技术功能，且其应用的技术有一定的难度和复杂性。</w:t>
            </w:r>
          </w:p>
        </w:tc>
      </w:tr>
      <w:tr w14:paraId="4A2BCF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DF075">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艺术性</w:t>
            </w: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3EFE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作品完成度</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8A9DF5">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作品整体（功能、结构造型等方面）完成度高，能与外界独立完成信息交互与控制，人机交互等界面友好。</w:t>
            </w:r>
          </w:p>
        </w:tc>
      </w:tr>
      <w:tr w14:paraId="38C4D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0E00B">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48A34">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作品独特性</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F2BFE">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作品具有想象力和表现力，能够表达作者的设计理念和个人风格。</w:t>
            </w:r>
          </w:p>
        </w:tc>
      </w:tr>
      <w:tr w14:paraId="46E6E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5" w:hRule="atLeast"/>
        </w:trPr>
        <w:tc>
          <w:tcPr>
            <w:tcW w:w="11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D007AA">
            <w:pPr>
              <w:keepNext w:val="0"/>
              <w:keepLines w:val="0"/>
              <w:pageBreakBefore w:val="0"/>
              <w:widowControl/>
              <w:suppressLineNumbers w:val="0"/>
              <w:kinsoku/>
              <w:wordWrap/>
              <w:overflowPunct/>
              <w:topLinePunct w:val="0"/>
              <w:autoSpaceDE/>
              <w:autoSpaceDN/>
              <w:bidi w:val="0"/>
              <w:adjustRightInd/>
              <w:snapToGrid/>
              <w:spacing w:line="400" w:lineRule="exact"/>
              <w:jc w:val="center"/>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展示表现</w:t>
            </w: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8BC9BB">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成果展示</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5BE3D">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展示环节中，能够很好地展现出作品的设计思路、制作过程和功能实现，语言表达清晰，与现场互动情况良好。</w:t>
            </w:r>
          </w:p>
        </w:tc>
      </w:tr>
      <w:tr w14:paraId="5AC85F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64" w:hRule="atLeast"/>
        </w:trPr>
        <w:tc>
          <w:tcPr>
            <w:tcW w:w="11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B2019">
            <w:pPr>
              <w:keepNext w:val="0"/>
              <w:keepLines w:val="0"/>
              <w:pageBreakBefore w:val="0"/>
              <w:kinsoku/>
              <w:wordWrap/>
              <w:overflowPunct/>
              <w:topLinePunct w:val="0"/>
              <w:autoSpaceDE/>
              <w:autoSpaceDN/>
              <w:bidi w:val="0"/>
              <w:adjustRightInd/>
              <w:snapToGrid/>
              <w:spacing w:line="400" w:lineRule="exact"/>
              <w:jc w:val="center"/>
              <w:rPr>
                <w:rFonts w:hint="default" w:ascii="Times New Roman Regular" w:hAnsi="Times New Roman Regular" w:eastAsia="宋体" w:cs="Times New Roman Regular"/>
                <w:i w:val="0"/>
                <w:iCs w:val="0"/>
                <w:color w:val="000000"/>
                <w:sz w:val="24"/>
                <w:szCs w:val="24"/>
                <w:u w:val="none"/>
              </w:rPr>
            </w:pPr>
          </w:p>
        </w:tc>
        <w:tc>
          <w:tcPr>
            <w:tcW w:w="15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380A5">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4"/>
                <w:szCs w:val="24"/>
                <w:u w:val="none"/>
              </w:rPr>
            </w:pPr>
            <w:r>
              <w:rPr>
                <w:rFonts w:hint="default" w:ascii="Times New Roman Regular" w:hAnsi="Times New Roman Regular" w:eastAsia="宋体" w:cs="Times New Roman Regular"/>
                <w:i w:val="0"/>
                <w:iCs w:val="0"/>
                <w:color w:val="000000"/>
                <w:kern w:val="0"/>
                <w:sz w:val="24"/>
                <w:szCs w:val="24"/>
                <w:u w:val="none"/>
                <w:lang w:val="en-US" w:eastAsia="zh-CN" w:bidi="ar"/>
              </w:rPr>
              <w:t>价值体现</w:t>
            </w:r>
          </w:p>
        </w:tc>
        <w:tc>
          <w:tcPr>
            <w:tcW w:w="6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D0D83F">
            <w:pPr>
              <w:keepNext w:val="0"/>
              <w:keepLines w:val="0"/>
              <w:pageBreakBefore w:val="0"/>
              <w:widowControl/>
              <w:suppressLineNumbers w:val="0"/>
              <w:kinsoku/>
              <w:wordWrap/>
              <w:overflowPunct/>
              <w:topLinePunct w:val="0"/>
              <w:autoSpaceDE/>
              <w:autoSpaceDN/>
              <w:bidi w:val="0"/>
              <w:adjustRightInd/>
              <w:snapToGrid/>
              <w:spacing w:line="400" w:lineRule="exact"/>
              <w:jc w:val="left"/>
              <w:textAlignment w:val="center"/>
              <w:rPr>
                <w:rFonts w:hint="default" w:ascii="Times New Roman Regular" w:hAnsi="Times New Roman Regular" w:eastAsia="宋体" w:cs="Times New Roman Regular"/>
                <w:i w:val="0"/>
                <w:iCs w:val="0"/>
                <w:color w:val="000000"/>
                <w:sz w:val="22"/>
                <w:szCs w:val="22"/>
                <w:u w:val="none"/>
              </w:rPr>
            </w:pPr>
            <w:r>
              <w:rPr>
                <w:rFonts w:hint="default" w:ascii="Times New Roman Regular" w:hAnsi="Times New Roman Regular" w:eastAsia="宋体" w:cs="Times New Roman Regular"/>
                <w:i w:val="0"/>
                <w:iCs w:val="0"/>
                <w:color w:val="000000"/>
                <w:kern w:val="0"/>
                <w:sz w:val="22"/>
                <w:szCs w:val="22"/>
                <w:u w:val="none"/>
                <w:lang w:val="en-US" w:eastAsia="zh-CN" w:bidi="ar"/>
              </w:rPr>
              <w:t>根据作品设计情况制定合理的方案，有效利用掌握的技术实现预期价值。</w:t>
            </w:r>
          </w:p>
        </w:tc>
      </w:tr>
    </w:tbl>
    <w:p w14:paraId="226C7B3C">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default" w:ascii="Times New Roman Regular" w:hAnsi="Times New Roman Regular" w:eastAsia="仿宋_GB2312" w:cs="Times New Roman Regular"/>
          <w:b/>
          <w:color w:val="auto"/>
          <w:sz w:val="32"/>
          <w:szCs w:val="28"/>
          <w:highlight w:val="none"/>
          <w:lang w:val="en-US" w:eastAsia="zh-CN"/>
        </w:rPr>
      </w:pPr>
      <w:r>
        <w:rPr>
          <w:rFonts w:hint="default" w:ascii="Times New Roman Regular" w:hAnsi="Times New Roman Regular" w:eastAsia="仿宋_GB2312" w:cs="Times New Roman Regular"/>
          <w:b/>
          <w:color w:val="auto"/>
          <w:sz w:val="32"/>
          <w:szCs w:val="28"/>
          <w:highlight w:val="none"/>
          <w:lang w:val="en-US" w:eastAsia="zh-CN"/>
        </w:rPr>
        <w:t>4、智能机器人项目及智达天工项目</w:t>
      </w:r>
    </w:p>
    <w:p w14:paraId="7D8BFC6E">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lang w:val="en-US" w:eastAsia="zh-CN"/>
        </w:rPr>
      </w:pPr>
      <w:r>
        <w:rPr>
          <w:rFonts w:hint="default" w:ascii="Times New Roman Regular" w:hAnsi="Times New Roman Regular" w:eastAsia="仿宋_GB2312" w:cs="Times New Roman Regular"/>
          <w:b/>
          <w:color w:val="auto"/>
          <w:sz w:val="28"/>
          <w:szCs w:val="28"/>
          <w:highlight w:val="none"/>
          <w:lang w:val="en-US" w:eastAsia="zh-CN"/>
        </w:rPr>
        <w:t>（1）实用性</w:t>
      </w:r>
    </w:p>
    <w:p w14:paraId="7A40B567">
      <w:pPr>
        <w:keepNext w:val="0"/>
        <w:keepLines w:val="0"/>
        <w:pageBreakBefore w:val="0"/>
        <w:widowControl w:val="0"/>
        <w:numPr>
          <w:ilvl w:val="0"/>
          <w:numId w:val="32"/>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作品能解决特定问题，有较高的实用价值。</w:t>
      </w:r>
    </w:p>
    <w:p w14:paraId="5A3BD0F2">
      <w:pPr>
        <w:keepNext w:val="0"/>
        <w:keepLines w:val="0"/>
        <w:pageBreakBefore w:val="0"/>
        <w:widowControl w:val="0"/>
        <w:numPr>
          <w:ilvl w:val="0"/>
          <w:numId w:val="32"/>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作品应用前后效率有较大提升，如单位时间内能够完成更多的工作量。</w:t>
      </w:r>
    </w:p>
    <w:p w14:paraId="63A569B7">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rPr>
      </w:pPr>
      <w:r>
        <w:rPr>
          <w:rFonts w:hint="default" w:ascii="Times New Roman Regular" w:hAnsi="Times New Roman Regular" w:eastAsia="仿宋_GB2312" w:cs="Times New Roman Regular"/>
          <w:b/>
          <w:color w:val="auto"/>
          <w:sz w:val="28"/>
          <w:szCs w:val="28"/>
          <w:highlight w:val="none"/>
          <w:lang w:val="en-US" w:eastAsia="zh-CN"/>
        </w:rPr>
        <w:t>（2）</w:t>
      </w:r>
      <w:r>
        <w:rPr>
          <w:rFonts w:hint="default" w:ascii="Times New Roman Regular" w:hAnsi="Times New Roman Regular" w:eastAsia="仿宋_GB2312" w:cs="Times New Roman Regular"/>
          <w:b/>
          <w:color w:val="auto"/>
          <w:sz w:val="28"/>
          <w:szCs w:val="28"/>
          <w:highlight w:val="none"/>
        </w:rPr>
        <w:t>创新性</w:t>
      </w:r>
    </w:p>
    <w:p w14:paraId="1B5090B5">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作品能够体现学生自主设计水平，有个性化设计，有创意。</w:t>
      </w:r>
    </w:p>
    <w:p w14:paraId="358C068D">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lang w:eastAsia="zh-CN"/>
        </w:rPr>
      </w:pPr>
      <w:r>
        <w:rPr>
          <w:rFonts w:hint="default" w:ascii="Times New Roman Regular" w:hAnsi="Times New Roman Regular" w:eastAsia="仿宋_GB2312" w:cs="Times New Roman Regular"/>
          <w:b/>
          <w:color w:val="auto"/>
          <w:sz w:val="28"/>
          <w:szCs w:val="28"/>
          <w:highlight w:val="none"/>
          <w:lang w:val="en-US" w:eastAsia="zh-CN"/>
        </w:rPr>
        <w:t>（3）科学性</w:t>
      </w:r>
    </w:p>
    <w:p w14:paraId="6CD18B4D">
      <w:pPr>
        <w:keepNext w:val="0"/>
        <w:keepLines w:val="0"/>
        <w:pageBreakBefore w:val="0"/>
        <w:widowControl w:val="0"/>
        <w:numPr>
          <w:ilvl w:val="0"/>
          <w:numId w:val="33"/>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遵守科学规律和科学原理原则。</w:t>
      </w:r>
    </w:p>
    <w:p w14:paraId="4C2A13BA">
      <w:pPr>
        <w:keepNext w:val="0"/>
        <w:keepLines w:val="0"/>
        <w:pageBreakBefore w:val="0"/>
        <w:widowControl w:val="0"/>
        <w:numPr>
          <w:ilvl w:val="0"/>
          <w:numId w:val="33"/>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功能与结构设计科学、合理。</w:t>
      </w:r>
    </w:p>
    <w:p w14:paraId="22C9518A">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lang w:eastAsia="zh-CN"/>
        </w:rPr>
      </w:pPr>
      <w:r>
        <w:rPr>
          <w:rFonts w:hint="default" w:ascii="Times New Roman Regular" w:hAnsi="Times New Roman Regular" w:eastAsia="仿宋_GB2312" w:cs="Times New Roman Regular"/>
          <w:b/>
          <w:color w:val="auto"/>
          <w:sz w:val="28"/>
          <w:szCs w:val="28"/>
          <w:highlight w:val="none"/>
          <w:lang w:val="en-US" w:eastAsia="zh-CN"/>
        </w:rPr>
        <w:t>（4）完整性</w:t>
      </w:r>
    </w:p>
    <w:p w14:paraId="22687A4A">
      <w:pPr>
        <w:keepNext w:val="0"/>
        <w:keepLines w:val="0"/>
        <w:pageBreakBefore w:val="0"/>
        <w:widowControl w:val="0"/>
        <w:numPr>
          <w:ilvl w:val="0"/>
          <w:numId w:val="34"/>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作品设计方案完整。</w:t>
      </w:r>
    </w:p>
    <w:p w14:paraId="3073D6B9">
      <w:pPr>
        <w:keepNext w:val="0"/>
        <w:keepLines w:val="0"/>
        <w:pageBreakBefore w:val="0"/>
        <w:widowControl w:val="0"/>
        <w:numPr>
          <w:ilvl w:val="0"/>
          <w:numId w:val="34"/>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作品设计目标明确、思路清晰。</w:t>
      </w:r>
    </w:p>
    <w:p w14:paraId="1337DF2F">
      <w:pPr>
        <w:keepNext w:val="0"/>
        <w:keepLines w:val="0"/>
        <w:pageBreakBefore w:val="0"/>
        <w:widowControl w:val="0"/>
        <w:numPr>
          <w:ilvl w:val="0"/>
          <w:numId w:val="34"/>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作品设计方案清晰、完善。</w:t>
      </w:r>
    </w:p>
    <w:p w14:paraId="04B03C10">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lang w:val="en-US" w:eastAsia="zh-CN"/>
        </w:rPr>
      </w:pPr>
      <w:r>
        <w:rPr>
          <w:rFonts w:hint="default" w:ascii="Times New Roman Regular" w:hAnsi="Times New Roman Regular" w:eastAsia="仿宋_GB2312" w:cs="Times New Roman Regular"/>
          <w:b/>
          <w:color w:val="auto"/>
          <w:sz w:val="28"/>
          <w:szCs w:val="28"/>
          <w:highlight w:val="none"/>
          <w:lang w:val="en-US" w:eastAsia="zh-CN"/>
        </w:rPr>
        <w:t>（5）工艺性</w:t>
      </w:r>
    </w:p>
    <w:p w14:paraId="3AA7DD1B">
      <w:pPr>
        <w:keepNext w:val="0"/>
        <w:keepLines w:val="0"/>
        <w:pageBreakBefore w:val="0"/>
        <w:widowControl w:val="0"/>
        <w:numPr>
          <w:ilvl w:val="0"/>
          <w:numId w:val="35"/>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作品结构合理、工艺美观。作品整体完成度高，人机交互等界面友好。</w:t>
      </w:r>
    </w:p>
    <w:p w14:paraId="4E21A142">
      <w:pPr>
        <w:keepNext w:val="0"/>
        <w:keepLines w:val="0"/>
        <w:pageBreakBefore w:val="0"/>
        <w:widowControl w:val="0"/>
        <w:numPr>
          <w:ilvl w:val="0"/>
          <w:numId w:val="35"/>
        </w:numPr>
        <w:kinsoku/>
        <w:wordWrap/>
        <w:overflowPunct/>
        <w:topLinePunct w:val="0"/>
        <w:autoSpaceDE/>
        <w:autoSpaceDN/>
        <w:bidi w:val="0"/>
        <w:adjustRightInd/>
        <w:snapToGrid/>
        <w:spacing w:line="560" w:lineRule="exact"/>
        <w:ind w:left="1050" w:leftChars="0" w:hanging="420" w:firstLineChars="0"/>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制作水平较高、功能实现较好。</w:t>
      </w:r>
    </w:p>
    <w:p w14:paraId="4FCC3BC2">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Regular" w:hAnsi="Times New Roman Regular" w:eastAsia="仿宋_GB2312" w:cs="Times New Roman Regular"/>
          <w:b/>
          <w:color w:val="auto"/>
          <w:sz w:val="28"/>
          <w:szCs w:val="28"/>
          <w:highlight w:val="none"/>
          <w:lang w:val="en-US" w:eastAsia="zh-CN"/>
        </w:rPr>
      </w:pPr>
      <w:r>
        <w:rPr>
          <w:rFonts w:hint="default" w:ascii="Times New Roman Regular" w:hAnsi="Times New Roman Regular" w:eastAsia="仿宋_GB2312" w:cs="Times New Roman Regular"/>
          <w:b/>
          <w:color w:val="auto"/>
          <w:sz w:val="28"/>
          <w:szCs w:val="28"/>
          <w:highlight w:val="none"/>
          <w:lang w:val="en-US" w:eastAsia="zh-CN"/>
        </w:rPr>
        <w:t>（6）技术性</w:t>
      </w:r>
    </w:p>
    <w:p w14:paraId="77BFB7A4">
      <w:pPr>
        <w:keepNext w:val="0"/>
        <w:keepLines w:val="0"/>
        <w:pageBreakBefore w:val="0"/>
        <w:widowControl w:val="0"/>
        <w:numPr>
          <w:ilvl w:val="0"/>
          <w:numId w:val="0"/>
        </w:numPr>
        <w:kinsoku/>
        <w:wordWrap/>
        <w:overflowPunct/>
        <w:topLinePunct w:val="0"/>
        <w:autoSpaceDE/>
        <w:autoSpaceDN/>
        <w:bidi w:val="0"/>
        <w:adjustRightInd/>
        <w:snapToGrid/>
        <w:spacing w:beforeAutospacing="0" w:afterAutospacing="0" w:line="560" w:lineRule="exact"/>
        <w:ind w:left="0" w:leftChars="0" w:right="0" w:firstLine="560" w:firstLineChars="200"/>
        <w:jc w:val="left"/>
        <w:textAlignment w:val="auto"/>
        <w:rPr>
          <w:rFonts w:hint="default" w:ascii="Times New Roman Regular" w:hAnsi="Times New Roman Regular" w:eastAsia="仿宋_GB2312" w:cs="Times New Roman Regular"/>
          <w:bCs/>
          <w:color w:val="auto"/>
          <w:sz w:val="28"/>
          <w:szCs w:val="28"/>
          <w:highlight w:val="none"/>
          <w:lang w:val="en-US" w:eastAsia="zh-CN"/>
        </w:rPr>
      </w:pPr>
      <w:r>
        <w:rPr>
          <w:rFonts w:hint="default" w:ascii="Times New Roman Regular" w:hAnsi="Times New Roman Regular" w:eastAsia="仿宋_GB2312" w:cs="Times New Roman Regular"/>
          <w:bCs/>
          <w:color w:val="auto"/>
          <w:sz w:val="28"/>
          <w:szCs w:val="28"/>
          <w:highlight w:val="none"/>
          <w:lang w:val="en-US" w:eastAsia="zh-CN"/>
        </w:rPr>
        <w:t>能应用设备、电子元器件、机械结构设计装置软件等进行自主设计。可以突出应用人工智能技术功能，且其应用的技术有一定的难度和复杂性。</w:t>
      </w:r>
    </w:p>
    <w:p w14:paraId="16785DF9">
      <w:pPr>
        <w:keepNext w:val="0"/>
        <w:pageBreakBefore w:val="0"/>
        <w:widowControl/>
        <w:kinsoku/>
        <w:wordWrap/>
        <w:overflowPunct/>
        <w:topLinePunct w:val="0"/>
        <w:autoSpaceDE/>
        <w:autoSpaceDN/>
        <w:bidi w:val="0"/>
        <w:adjustRightInd w:val="0"/>
        <w:snapToGrid w:val="0"/>
        <w:spacing w:beforeAutospacing="0" w:afterAutospacing="0" w:line="560" w:lineRule="exact"/>
        <w:ind w:left="0" w:leftChars="0" w:right="0" w:firstLine="640" w:firstLineChars="200"/>
        <w:jc w:val="left"/>
        <w:outlineLvl w:val="0"/>
        <w:rPr>
          <w:rFonts w:hint="default" w:ascii="Times New Roman Regular" w:hAnsi="Times New Roman Regular" w:eastAsia="方正黑体_GBK" w:cs="Times New Roman Regular"/>
          <w:color w:val="auto"/>
          <w:sz w:val="32"/>
          <w:szCs w:val="32"/>
          <w:highlight w:val="none"/>
          <w:lang w:val="en-US" w:eastAsia="zh-CN"/>
        </w:rPr>
      </w:pPr>
      <w:bookmarkStart w:id="39" w:name="_Toc2125354624"/>
      <w:bookmarkStart w:id="40" w:name="_Toc1732800521_WPSOffice_Level1"/>
      <w:r>
        <w:rPr>
          <w:rFonts w:hint="default" w:ascii="Times New Roman Regular" w:hAnsi="Times New Roman Regular" w:eastAsia="方正黑体_GBK" w:cs="Times New Roman Regular"/>
          <w:color w:val="auto"/>
          <w:sz w:val="32"/>
          <w:szCs w:val="32"/>
          <w:highlight w:val="none"/>
          <w:lang w:val="en-US" w:eastAsia="zh-CN"/>
        </w:rPr>
        <w:t>四、报名及作品报送要求</w:t>
      </w:r>
      <w:bookmarkEnd w:id="39"/>
      <w:bookmarkEnd w:id="40"/>
    </w:p>
    <w:p w14:paraId="1ECA5900">
      <w:pPr>
        <w:keepNext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outlineLvl w:val="1"/>
        <w:rPr>
          <w:rFonts w:hint="default" w:ascii="Times New Roman Regular" w:hAnsi="Times New Roman Regular" w:eastAsia="方正楷体_GBK" w:cs="Times New Roman Regular"/>
          <w:b w:val="0"/>
          <w:bCs w:val="0"/>
          <w:color w:val="auto"/>
          <w:sz w:val="32"/>
          <w:szCs w:val="32"/>
          <w:highlight w:val="none"/>
        </w:rPr>
      </w:pPr>
      <w:r>
        <w:rPr>
          <w:rFonts w:hint="default" w:ascii="Times New Roman Regular" w:hAnsi="Times New Roman Regular" w:eastAsia="方正楷体_GBK" w:cs="Times New Roman Regular"/>
          <w:b w:val="0"/>
          <w:bCs w:val="0"/>
          <w:color w:val="auto"/>
          <w:sz w:val="32"/>
          <w:szCs w:val="32"/>
          <w:highlight w:val="none"/>
        </w:rPr>
        <w:t>（一）报送（报名）方法</w:t>
      </w:r>
    </w:p>
    <w:p w14:paraId="342EB4B0">
      <w:pPr>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hint="default" w:ascii="Times New Roman Regular" w:hAnsi="Times New Roman Regular" w:eastAsia="方正仿宋_GBK" w:cs="Times New Roman Regular"/>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lang w:val="en-US" w:eastAsia="zh-CN"/>
        </w:rPr>
        <w:t>本届活动依托云南教育公共服务平台开展，统一以州市为单位推荐作品。</w:t>
      </w:r>
    </w:p>
    <w:p w14:paraId="78ADF2E5">
      <w:pPr>
        <w:pageBreakBefore w:val="0"/>
        <w:widowControl w:val="0"/>
        <w:kinsoku/>
        <w:wordWrap/>
        <w:overflowPunct/>
        <w:topLinePunct w:val="0"/>
        <w:autoSpaceDE/>
        <w:autoSpaceDN/>
        <w:bidi w:val="0"/>
        <w:adjustRightInd/>
        <w:snapToGrid/>
        <w:spacing w:line="560" w:lineRule="exact"/>
        <w:ind w:firstLine="640" w:firstLineChars="200"/>
        <w:jc w:val="left"/>
        <w:textAlignment w:val="auto"/>
        <w:rPr>
          <w:rFonts w:hint="default" w:ascii="Times New Roman Regular" w:hAnsi="Times New Roman Regular" w:eastAsia="方正仿宋_GBK" w:cs="Times New Roman Regular"/>
          <w:color w:val="auto"/>
          <w:kern w:val="2"/>
          <w:sz w:val="32"/>
          <w:szCs w:val="32"/>
          <w:highlight w:val="none"/>
          <w:lang w:val="en-US" w:eastAsia="zh-CN" w:bidi="ar-SA"/>
        </w:rPr>
      </w:pPr>
      <w:r>
        <w:rPr>
          <w:rFonts w:hint="default" w:ascii="Times New Roman Regular" w:hAnsi="Times New Roman Regular" w:eastAsia="方正仿宋_GBK" w:cs="Times New Roman Regular"/>
          <w:color w:val="auto"/>
          <w:sz w:val="32"/>
          <w:szCs w:val="32"/>
          <w:highlight w:val="none"/>
          <w:lang w:val="en-US" w:eastAsia="zh-CN"/>
        </w:rPr>
        <w:t>请参加活动的学生于</w:t>
      </w:r>
      <w:r>
        <w:rPr>
          <w:rFonts w:hint="default" w:ascii="Times New Roman Regular" w:hAnsi="Times New Roman Regular" w:eastAsia="仿宋_GB2312" w:cs="Times New Roman Regular"/>
          <w:color w:val="auto"/>
          <w:sz w:val="32"/>
          <w:szCs w:val="32"/>
          <w:highlight w:val="none"/>
        </w:rPr>
        <w:t>202</w:t>
      </w:r>
      <w:r>
        <w:rPr>
          <w:rFonts w:hint="default" w:ascii="Times New Roman Regular" w:hAnsi="Times New Roman Regular" w:eastAsia="仿宋_GB2312" w:cs="Times New Roman Regular"/>
          <w:color w:val="auto"/>
          <w:sz w:val="32"/>
          <w:szCs w:val="32"/>
          <w:highlight w:val="none"/>
          <w:lang w:val="en-US" w:eastAsia="zh-CN"/>
        </w:rPr>
        <w:t>6</w:t>
      </w:r>
      <w:r>
        <w:rPr>
          <w:rFonts w:hint="default" w:ascii="Times New Roman Regular" w:hAnsi="Times New Roman Regular" w:eastAsia="仿宋_GB2312" w:cs="Times New Roman Regular"/>
          <w:color w:val="auto"/>
          <w:sz w:val="32"/>
          <w:szCs w:val="32"/>
          <w:highlight w:val="none"/>
        </w:rPr>
        <w:t>年</w:t>
      </w:r>
      <w:r>
        <w:rPr>
          <w:rFonts w:hint="default" w:ascii="Times New Roman Regular" w:hAnsi="Times New Roman Regular" w:eastAsia="仿宋_GB2312" w:cs="Times New Roman Regular"/>
          <w:color w:val="auto"/>
          <w:sz w:val="32"/>
          <w:szCs w:val="32"/>
          <w:highlight w:val="none"/>
          <w:lang w:val="en-US" w:eastAsia="zh-CN"/>
        </w:rPr>
        <w:t>4月15日-5月17日</w:t>
      </w:r>
      <w:r>
        <w:rPr>
          <w:rFonts w:hint="default" w:ascii="Times New Roman Regular" w:hAnsi="Times New Roman Regular" w:eastAsia="方正仿宋_GBK" w:cs="Times New Roman Regular"/>
          <w:color w:val="auto"/>
          <w:kern w:val="2"/>
          <w:sz w:val="32"/>
          <w:szCs w:val="32"/>
          <w:highlight w:val="none"/>
          <w:lang w:val="en-US" w:eastAsia="zh-CN" w:bidi="ar-SA"/>
        </w:rPr>
        <w:t>登录云南教育公共服务平台（网址：https://eps.ynjy.cn/），在</w:t>
      </w:r>
      <w:r>
        <w:rPr>
          <w:rFonts w:hint="default" w:ascii="Times New Roman Regular" w:hAnsi="Times New Roman Regular" w:eastAsia="方正仿宋_GBK" w:cs="Times New Roman Regular"/>
          <w:color w:val="auto"/>
          <w:sz w:val="32"/>
          <w:szCs w:val="40"/>
          <w:highlight w:val="none"/>
          <w:lang w:eastAsia="zh-CN"/>
        </w:rPr>
        <w:t>“教育教学”板块“师生数字素养提升实践活动”模块上报作品</w:t>
      </w:r>
      <w:r>
        <w:rPr>
          <w:rFonts w:hint="default" w:ascii="Times New Roman Regular" w:hAnsi="Times New Roman Regular" w:eastAsia="方正仿宋_GBK" w:cs="Times New Roman Regular"/>
          <w:color w:val="auto"/>
          <w:sz w:val="32"/>
          <w:szCs w:val="40"/>
          <w:highlight w:val="none"/>
        </w:rPr>
        <w:t>。</w:t>
      </w:r>
      <w:r>
        <w:rPr>
          <w:rFonts w:hint="default" w:ascii="Times New Roman Regular" w:hAnsi="Times New Roman Regular" w:eastAsia="方正仿宋_GBK" w:cs="Times New Roman Regular"/>
          <w:b/>
          <w:bCs/>
          <w:color w:val="auto"/>
          <w:sz w:val="32"/>
          <w:szCs w:val="32"/>
          <w:highlight w:val="none"/>
          <w:lang w:val="en-US" w:eastAsia="zh-CN"/>
        </w:rPr>
        <w:t>请各州市根据本地实际情况，</w:t>
      </w:r>
      <w:r>
        <w:rPr>
          <w:rFonts w:hint="default" w:ascii="Times New Roman Regular" w:hAnsi="Times New Roman Regular" w:eastAsia="方正仿宋_GBK" w:cs="Times New Roman Regular"/>
          <w:b w:val="0"/>
          <w:bCs w:val="0"/>
          <w:color w:val="auto"/>
          <w:sz w:val="32"/>
          <w:szCs w:val="32"/>
          <w:highlight w:val="none"/>
          <w:lang w:val="en-US" w:eastAsia="zh-CN"/>
        </w:rPr>
        <w:t>结合活动组织要求、名额分配，自行组织活动</w:t>
      </w:r>
      <w:r>
        <w:rPr>
          <w:rFonts w:hint="default" w:ascii="Times New Roman Regular" w:hAnsi="Times New Roman Regular" w:eastAsia="方正仿宋_GBK" w:cs="Times New Roman Regular"/>
          <w:b/>
          <w:bCs/>
          <w:color w:val="auto"/>
          <w:sz w:val="32"/>
          <w:szCs w:val="32"/>
          <w:highlight w:val="none"/>
          <w:lang w:val="en-US" w:eastAsia="zh-CN"/>
        </w:rPr>
        <w:t>。</w:t>
      </w:r>
    </w:p>
    <w:p w14:paraId="5F53C2FA">
      <w:pPr>
        <w:pStyle w:val="2"/>
        <w:pageBreakBefore w:val="0"/>
        <w:numPr>
          <w:ilvl w:val="0"/>
          <w:numId w:val="0"/>
        </w:numPr>
        <w:overflowPunct/>
        <w:topLinePunct w:val="0"/>
        <w:bidi w:val="0"/>
        <w:spacing w:line="560" w:lineRule="exact"/>
        <w:ind w:firstLine="640" w:firstLineChars="200"/>
        <w:rPr>
          <w:rFonts w:hint="default" w:ascii="Times New Roman Regular" w:hAnsi="Times New Roman Regular" w:cs="Times New Roman Regular"/>
          <w:b w:val="0"/>
          <w:bCs w:val="0"/>
          <w:color w:val="auto"/>
          <w:highlight w:val="none"/>
          <w:lang w:val="en-US" w:eastAsia="zh-CN"/>
        </w:rPr>
      </w:pPr>
      <w:bookmarkStart w:id="41" w:name="_Toc1739665017"/>
      <w:r>
        <w:rPr>
          <w:rFonts w:hint="default" w:ascii="Times New Roman Regular" w:hAnsi="Times New Roman Regular" w:eastAsia="方正仿宋_GBK" w:cs="Times New Roman Regular"/>
          <w:b w:val="0"/>
          <w:bCs w:val="0"/>
          <w:color w:val="auto"/>
          <w:sz w:val="32"/>
          <w:szCs w:val="32"/>
          <w:highlight w:val="none"/>
          <w:lang w:val="en-US" w:eastAsia="zh-CN"/>
        </w:rPr>
        <w:t>2.师生可通过云南教育公共服务平台观摩、学习往年示范案例分享、作品制作指导等视频，进一步提升自身数字素养，为在活动中充分展示教学风采与创作实力奠定基础。</w:t>
      </w:r>
      <w:bookmarkEnd w:id="41"/>
    </w:p>
    <w:p w14:paraId="0747F770">
      <w:pPr>
        <w:pStyle w:val="2"/>
        <w:pageBreakBefore w:val="0"/>
        <w:numPr>
          <w:ilvl w:val="0"/>
          <w:numId w:val="0"/>
        </w:numPr>
        <w:overflowPunct/>
        <w:topLinePunct w:val="0"/>
        <w:bidi w:val="0"/>
        <w:spacing w:line="560" w:lineRule="exact"/>
        <w:ind w:firstLine="640" w:firstLineChars="200"/>
        <w:rPr>
          <w:rFonts w:hint="default" w:ascii="Times New Roman Regular" w:hAnsi="Times New Roman Regular" w:cs="Times New Roman Regular"/>
          <w:b w:val="0"/>
          <w:bCs w:val="0"/>
          <w:color w:val="auto"/>
          <w:highlight w:val="none"/>
          <w:lang w:val="en-US" w:eastAsia="zh-CN"/>
        </w:rPr>
      </w:pPr>
      <w:bookmarkStart w:id="42" w:name="_Toc560086814"/>
      <w:r>
        <w:rPr>
          <w:rFonts w:hint="default" w:ascii="Times New Roman Regular" w:hAnsi="Times New Roman Regular" w:eastAsia="方正仿宋_GBK" w:cs="Times New Roman Regular"/>
          <w:b w:val="0"/>
          <w:bCs w:val="0"/>
          <w:color w:val="auto"/>
          <w:sz w:val="32"/>
          <w:szCs w:val="32"/>
          <w:highlight w:val="none"/>
          <w:lang w:val="en-US" w:eastAsia="zh-CN"/>
        </w:rPr>
        <w:t>3.</w:t>
      </w:r>
      <w:r>
        <w:rPr>
          <w:rFonts w:hint="default" w:ascii="Times New Roman Regular" w:hAnsi="Times New Roman Regular" w:eastAsia="方正仿宋_GBK" w:cs="Times New Roman Regular"/>
          <w:b w:val="0"/>
          <w:bCs w:val="0"/>
          <w:color w:val="000000"/>
          <w:sz w:val="32"/>
          <w:szCs w:val="32"/>
          <w:highlight w:val="none"/>
          <w:lang w:val="en-US" w:eastAsia="zh-CN"/>
        </w:rPr>
        <w:t>请参与活动的师生认真核实</w:t>
      </w:r>
      <w:r>
        <w:rPr>
          <w:rFonts w:hint="default" w:ascii="Times New Roman Regular" w:hAnsi="Times New Roman Regular" w:eastAsia="方正仿宋_GBK" w:cs="Times New Roman Regular"/>
          <w:b w:val="0"/>
          <w:bCs w:val="0"/>
          <w:color w:val="000000"/>
          <w:sz w:val="32"/>
          <w:szCs w:val="32"/>
          <w:highlight w:val="none"/>
          <w:lang w:val="en-US" w:eastAsia="zh"/>
        </w:rPr>
        <w:t>申报内容</w:t>
      </w:r>
      <w:r>
        <w:rPr>
          <w:rFonts w:hint="default" w:ascii="Times New Roman Regular" w:hAnsi="Times New Roman Regular" w:eastAsia="方正仿宋_GBK" w:cs="Times New Roman Regular"/>
          <w:b w:val="0"/>
          <w:bCs w:val="0"/>
          <w:color w:val="auto"/>
          <w:sz w:val="32"/>
          <w:szCs w:val="22"/>
          <w:highlight w:val="none"/>
          <w:u w:val="none"/>
          <w:lang w:eastAsia="zh-CN"/>
        </w:rPr>
        <w:t>。所有作品须符合要求，作者姓名、学校、作品名称、指导教师</w:t>
      </w:r>
      <w:r>
        <w:rPr>
          <w:rFonts w:hint="default" w:ascii="Times New Roman Regular" w:hAnsi="Times New Roman Regular" w:eastAsia="方正仿宋_GBK" w:cs="Times New Roman Regular"/>
          <w:b w:val="0"/>
          <w:bCs w:val="0"/>
          <w:color w:val="auto"/>
          <w:sz w:val="32"/>
          <w:szCs w:val="22"/>
          <w:highlight w:val="none"/>
          <w:u w:val="none"/>
          <w:lang w:val="en-US" w:eastAsia="zh-CN"/>
        </w:rPr>
        <w:t>等</w:t>
      </w:r>
      <w:r>
        <w:rPr>
          <w:rFonts w:hint="default" w:ascii="Times New Roman Regular" w:hAnsi="Times New Roman Regular" w:eastAsia="方正仿宋_GBK" w:cs="Times New Roman Regular"/>
          <w:b w:val="0"/>
          <w:bCs w:val="0"/>
          <w:color w:val="auto"/>
          <w:sz w:val="32"/>
          <w:szCs w:val="22"/>
          <w:highlight w:val="none"/>
          <w:u w:val="none"/>
          <w:lang w:eastAsia="zh-CN"/>
        </w:rPr>
        <w:t>信息请核对准确，</w:t>
      </w:r>
      <w:r>
        <w:rPr>
          <w:rFonts w:hint="default" w:ascii="Times New Roman Regular" w:hAnsi="Times New Roman Regular" w:eastAsia="方正仿宋_GBK" w:cs="Times New Roman Regular"/>
          <w:b w:val="0"/>
          <w:bCs w:val="0"/>
          <w:color w:val="auto"/>
          <w:sz w:val="32"/>
          <w:szCs w:val="22"/>
          <w:highlight w:val="none"/>
          <w:u w:val="none"/>
          <w:lang w:val="en-US" w:eastAsia="zh-CN"/>
        </w:rPr>
        <w:t>经作品申报者单位审核确认的作品登记表，一经上传相关</w:t>
      </w:r>
      <w:r>
        <w:rPr>
          <w:rFonts w:hint="default" w:ascii="Times New Roman Regular" w:hAnsi="Times New Roman Regular" w:eastAsia="方正仿宋_GBK" w:cs="Times New Roman Regular"/>
          <w:b w:val="0"/>
          <w:bCs w:val="0"/>
          <w:color w:val="auto"/>
          <w:sz w:val="32"/>
          <w:szCs w:val="22"/>
          <w:highlight w:val="none"/>
          <w:u w:val="none"/>
          <w:lang w:eastAsia="zh-CN"/>
        </w:rPr>
        <w:t>作品</w:t>
      </w:r>
      <w:r>
        <w:rPr>
          <w:rFonts w:hint="default" w:ascii="Times New Roman Regular" w:hAnsi="Times New Roman Regular" w:eastAsia="方正仿宋_GBK" w:cs="Times New Roman Regular"/>
          <w:b w:val="0"/>
          <w:bCs w:val="0"/>
          <w:color w:val="auto"/>
          <w:sz w:val="32"/>
          <w:szCs w:val="22"/>
          <w:highlight w:val="none"/>
          <w:u w:val="none"/>
          <w:lang w:val="en-US" w:eastAsia="zh-CN"/>
        </w:rPr>
        <w:t>信息</w:t>
      </w:r>
      <w:r>
        <w:rPr>
          <w:rFonts w:hint="default" w:ascii="Times New Roman Regular" w:hAnsi="Times New Roman Regular" w:eastAsia="方正仿宋_GBK" w:cs="Times New Roman Regular"/>
          <w:b w:val="0"/>
          <w:bCs w:val="0"/>
          <w:color w:val="auto"/>
          <w:sz w:val="32"/>
          <w:szCs w:val="22"/>
          <w:highlight w:val="none"/>
          <w:u w:val="none"/>
          <w:lang w:val="en-US" w:eastAsia="zh"/>
        </w:rPr>
        <w:t>原则上</w:t>
      </w:r>
      <w:r>
        <w:rPr>
          <w:rFonts w:hint="default" w:ascii="Times New Roman Regular" w:hAnsi="Times New Roman Regular" w:eastAsia="方正仿宋_GBK" w:cs="Times New Roman Regular"/>
          <w:b w:val="0"/>
          <w:bCs w:val="0"/>
          <w:color w:val="auto"/>
          <w:sz w:val="32"/>
          <w:szCs w:val="22"/>
          <w:highlight w:val="none"/>
          <w:u w:val="none"/>
          <w:lang w:val="en-US" w:eastAsia="zh-CN"/>
        </w:rPr>
        <w:t>不再更改</w:t>
      </w:r>
      <w:r>
        <w:rPr>
          <w:rFonts w:hint="default" w:ascii="Times New Roman Regular" w:hAnsi="Times New Roman Regular" w:eastAsia="方正仿宋_GBK" w:cs="Times New Roman Regular"/>
          <w:b w:val="0"/>
          <w:bCs w:val="0"/>
          <w:color w:val="auto"/>
          <w:sz w:val="32"/>
          <w:szCs w:val="22"/>
          <w:highlight w:val="none"/>
          <w:u w:val="none"/>
          <w:lang w:eastAsia="zh-CN"/>
        </w:rPr>
        <w:t>。</w:t>
      </w:r>
      <w:bookmarkEnd w:id="42"/>
    </w:p>
    <w:p w14:paraId="04ABF0EF">
      <w:pPr>
        <w:pStyle w:val="3"/>
        <w:keepNext w:val="0"/>
        <w:keepLines/>
        <w:pageBreakBefore w:val="0"/>
        <w:widowControl w:val="0"/>
        <w:kinsoku/>
        <w:wordWrap/>
        <w:overflowPunct/>
        <w:topLinePunct w:val="0"/>
        <w:autoSpaceDE/>
        <w:autoSpaceDN/>
        <w:bidi w:val="0"/>
        <w:adjustRightInd/>
        <w:snapToGrid/>
        <w:spacing w:before="0" w:beforeAutospacing="0" w:after="0" w:afterAutospacing="0" w:line="560" w:lineRule="exact"/>
        <w:ind w:left="0" w:leftChars="0" w:right="0" w:firstLine="640" w:firstLineChars="200"/>
        <w:textAlignment w:val="auto"/>
        <w:outlineLvl w:val="9"/>
        <w:rPr>
          <w:rFonts w:hint="default" w:ascii="Times New Roman Regular" w:hAnsi="Times New Roman Regular" w:eastAsia="方正楷体_GBK" w:cs="Times New Roman Regular"/>
          <w:b w:val="0"/>
          <w:bCs w:val="0"/>
          <w:color w:val="auto"/>
          <w:sz w:val="32"/>
          <w:szCs w:val="32"/>
          <w:highlight w:val="none"/>
        </w:rPr>
      </w:pPr>
      <w:r>
        <w:rPr>
          <w:rFonts w:hint="default" w:ascii="Times New Roman Regular" w:hAnsi="Times New Roman Regular" w:eastAsia="方正楷体_GBK" w:cs="Times New Roman Regular"/>
          <w:b w:val="0"/>
          <w:bCs w:val="0"/>
          <w:color w:val="auto"/>
          <w:sz w:val="32"/>
          <w:szCs w:val="32"/>
          <w:highlight w:val="none"/>
        </w:rPr>
        <w:t>（二）州市推荐时间及要求</w:t>
      </w:r>
      <w:bookmarkStart w:id="43" w:name="_Toc958258097"/>
    </w:p>
    <w:p w14:paraId="4A2C015B">
      <w:pPr>
        <w:pStyle w:val="3"/>
        <w:keepNext w:val="0"/>
        <w:keepLines/>
        <w:pageBreakBefore w:val="0"/>
        <w:widowControl w:val="0"/>
        <w:kinsoku/>
        <w:wordWrap/>
        <w:overflowPunct/>
        <w:topLinePunct w:val="0"/>
        <w:autoSpaceDE/>
        <w:autoSpaceDN/>
        <w:bidi w:val="0"/>
        <w:adjustRightInd/>
        <w:snapToGrid/>
        <w:spacing w:before="0" w:beforeAutospacing="0" w:after="0" w:afterAutospacing="0" w:line="560" w:lineRule="exact"/>
        <w:ind w:left="0" w:leftChars="0" w:right="0" w:firstLine="640" w:firstLineChars="200"/>
        <w:textAlignment w:val="auto"/>
        <w:outlineLvl w:val="9"/>
        <w:rPr>
          <w:rFonts w:hint="default" w:ascii="Times New Roman Regular" w:hAnsi="Times New Roman Regular" w:eastAsia="方正仿宋_GBK" w:cs="Times New Roman Regular"/>
          <w:b w:val="0"/>
          <w:bCs w:val="0"/>
          <w:color w:val="000000"/>
          <w:sz w:val="32"/>
          <w:szCs w:val="32"/>
          <w:highlight w:val="none"/>
          <w:lang w:val="en-US" w:eastAsia="zh-CN"/>
        </w:rPr>
      </w:pPr>
      <w:r>
        <w:rPr>
          <w:rFonts w:hint="default" w:ascii="Times New Roman Regular" w:hAnsi="Times New Roman Regular" w:eastAsia="方正仿宋_GBK" w:cs="Times New Roman Regular"/>
          <w:b w:val="0"/>
          <w:bCs w:val="0"/>
          <w:color w:val="auto"/>
          <w:kern w:val="2"/>
          <w:sz w:val="32"/>
          <w:szCs w:val="32"/>
          <w:highlight w:val="none"/>
          <w:lang w:val="en-US" w:eastAsia="zh-CN" w:bidi="ar-SA"/>
        </w:rPr>
        <w:t>请</w:t>
      </w:r>
      <w:r>
        <w:rPr>
          <w:rFonts w:hint="default" w:ascii="Times New Roman Regular" w:hAnsi="Times New Roman Regular" w:eastAsia="方正仿宋_GBK" w:cs="Times New Roman Regular"/>
          <w:b w:val="0"/>
          <w:bCs w:val="0"/>
          <w:color w:val="auto"/>
          <w:sz w:val="32"/>
          <w:szCs w:val="32"/>
          <w:highlight w:val="none"/>
          <w:lang w:val="en-US" w:eastAsia="zh-CN"/>
        </w:rPr>
        <w:t>各州市</w:t>
      </w:r>
      <w:r>
        <w:rPr>
          <w:rFonts w:hint="default" w:ascii="Times New Roman Regular" w:hAnsi="Times New Roman Regular" w:eastAsia="方正仿宋_GBK" w:cs="Times New Roman Regular"/>
          <w:b w:val="0"/>
          <w:bCs w:val="0"/>
          <w:color w:val="auto"/>
          <w:sz w:val="32"/>
          <w:szCs w:val="22"/>
          <w:highlight w:val="none"/>
          <w:lang w:eastAsia="zh-CN"/>
        </w:rPr>
        <w:t>认真组织</w:t>
      </w:r>
      <w:r>
        <w:rPr>
          <w:rFonts w:hint="default" w:ascii="Times New Roman Regular" w:hAnsi="Times New Roman Regular" w:eastAsia="方正仿宋_GBK" w:cs="Times New Roman Regular"/>
          <w:b w:val="0"/>
          <w:bCs w:val="0"/>
          <w:color w:val="auto"/>
          <w:sz w:val="32"/>
          <w:szCs w:val="22"/>
          <w:highlight w:val="none"/>
          <w:lang w:val="en-US" w:eastAsia="zh-CN"/>
        </w:rPr>
        <w:t>活动，并</w:t>
      </w:r>
      <w:r>
        <w:rPr>
          <w:rFonts w:hint="default" w:ascii="Times New Roman Regular" w:hAnsi="Times New Roman Regular" w:eastAsia="方正仿宋_GBK" w:cs="Times New Roman Regular"/>
          <w:b w:val="0"/>
          <w:bCs w:val="0"/>
          <w:color w:val="auto"/>
          <w:sz w:val="32"/>
          <w:szCs w:val="22"/>
          <w:highlight w:val="none"/>
          <w:lang w:eastAsia="zh-CN"/>
        </w:rPr>
        <w:t>广泛动员师生积极参加。</w:t>
      </w:r>
      <w:r>
        <w:rPr>
          <w:rFonts w:hint="default" w:ascii="Times New Roman Regular" w:hAnsi="Times New Roman Regular" w:eastAsia="方正仿宋_GBK" w:cs="Times New Roman Regular"/>
          <w:b w:val="0"/>
          <w:bCs w:val="0"/>
          <w:color w:val="auto"/>
          <w:sz w:val="32"/>
          <w:szCs w:val="32"/>
          <w:highlight w:val="none"/>
          <w:lang w:val="en-US" w:eastAsia="zh-CN"/>
        </w:rPr>
        <w:t>于</w:t>
      </w:r>
      <w:r>
        <w:rPr>
          <w:rFonts w:hint="default" w:ascii="Times New Roman Regular" w:hAnsi="Times New Roman Regular" w:eastAsia="方正仿宋_GBK" w:cs="Times New Roman Regular"/>
          <w:b/>
          <w:bCs/>
          <w:color w:val="auto"/>
          <w:sz w:val="32"/>
          <w:szCs w:val="32"/>
          <w:highlight w:val="none"/>
          <w:lang w:val="en-US" w:eastAsia="zh-CN"/>
        </w:rPr>
        <w:t>2026年6月30日前</w:t>
      </w:r>
      <w:r>
        <w:rPr>
          <w:rFonts w:hint="default" w:ascii="Times New Roman Regular" w:hAnsi="Times New Roman Regular" w:eastAsia="方正仿宋_GBK" w:cs="Times New Roman Regular"/>
          <w:b w:val="0"/>
          <w:bCs w:val="0"/>
          <w:color w:val="auto"/>
          <w:sz w:val="32"/>
          <w:szCs w:val="32"/>
          <w:highlight w:val="none"/>
          <w:lang w:val="en-US" w:eastAsia="zh-CN"/>
        </w:rPr>
        <w:t>完成推荐，并</w:t>
      </w:r>
      <w:r>
        <w:rPr>
          <w:rFonts w:hint="default" w:ascii="Times New Roman Regular" w:hAnsi="Times New Roman Regular" w:eastAsia="方正仿宋_GBK" w:cs="Times New Roman Regular"/>
          <w:b w:val="0"/>
          <w:bCs w:val="0"/>
          <w:color w:val="000000"/>
          <w:sz w:val="32"/>
          <w:szCs w:val="32"/>
          <w:highlight w:val="none"/>
          <w:lang w:val="en-US" w:eastAsia="zh-CN"/>
        </w:rPr>
        <w:t>将推荐参加省级遴选的《学生活动推荐作品信息汇总表》（见通知，附件6）电子版和加盖公章的扫描件发送至活动联系人</w:t>
      </w:r>
      <w:r>
        <w:rPr>
          <w:rFonts w:hint="eastAsia" w:ascii="Times New Roman Regular" w:hAnsi="Times New Roman Regular" w:eastAsia="方正仿宋_GBK" w:cs="Times New Roman Regular"/>
          <w:b w:val="0"/>
          <w:bCs w:val="0"/>
          <w:color w:val="000000"/>
          <w:sz w:val="32"/>
          <w:szCs w:val="32"/>
          <w:highlight w:val="none"/>
          <w:lang w:val="en-US" w:eastAsia="zh-CN"/>
        </w:rPr>
        <w:t>王兴菲</w:t>
      </w:r>
      <w:r>
        <w:rPr>
          <w:rFonts w:hint="default" w:ascii="Times New Roman Regular" w:hAnsi="Times New Roman Regular" w:eastAsia="方正仿宋_GBK" w:cs="Times New Roman Regular"/>
          <w:b w:val="0"/>
          <w:bCs w:val="0"/>
          <w:color w:val="000000"/>
          <w:sz w:val="32"/>
          <w:szCs w:val="32"/>
          <w:highlight w:val="none"/>
          <w:lang w:val="en-US" w:eastAsia="zh-CN"/>
        </w:rPr>
        <w:t>。</w:t>
      </w:r>
      <w:bookmarkEnd w:id="43"/>
    </w:p>
    <w:p w14:paraId="0C5C453F">
      <w:pPr>
        <w:pStyle w:val="3"/>
        <w:keepNext w:val="0"/>
        <w:keepLines/>
        <w:pageBreakBefore w:val="0"/>
        <w:widowControl w:val="0"/>
        <w:kinsoku/>
        <w:wordWrap/>
        <w:overflowPunct/>
        <w:topLinePunct w:val="0"/>
        <w:autoSpaceDE/>
        <w:autoSpaceDN/>
        <w:bidi w:val="0"/>
        <w:adjustRightInd/>
        <w:snapToGrid/>
        <w:spacing w:before="0" w:beforeAutospacing="0" w:after="0" w:afterAutospacing="0" w:line="560" w:lineRule="exact"/>
        <w:ind w:left="0" w:leftChars="0" w:right="0" w:firstLine="640" w:firstLineChars="200"/>
        <w:textAlignment w:val="auto"/>
        <w:outlineLvl w:val="9"/>
        <w:rPr>
          <w:rFonts w:hint="default" w:ascii="Times New Roman Regular" w:hAnsi="Times New Roman Regular" w:eastAsia="方正楷体_GBK" w:cs="Times New Roman Regular"/>
          <w:b w:val="0"/>
          <w:bCs w:val="0"/>
          <w:color w:val="auto"/>
          <w:sz w:val="32"/>
          <w:szCs w:val="32"/>
          <w:highlight w:val="none"/>
        </w:rPr>
      </w:pPr>
      <w:r>
        <w:rPr>
          <w:rFonts w:hint="default" w:ascii="Times New Roman Regular" w:hAnsi="Times New Roman Regular" w:eastAsia="方正楷体_GBK" w:cs="Times New Roman Regular"/>
          <w:b w:val="0"/>
          <w:bCs w:val="0"/>
          <w:color w:val="auto"/>
          <w:sz w:val="32"/>
          <w:szCs w:val="32"/>
          <w:highlight w:val="none"/>
        </w:rPr>
        <w:t>（</w:t>
      </w:r>
      <w:r>
        <w:rPr>
          <w:rFonts w:hint="default" w:ascii="Times New Roman Regular" w:hAnsi="Times New Roman Regular" w:eastAsia="方正楷体_GBK" w:cs="Times New Roman Regular"/>
          <w:b w:val="0"/>
          <w:bCs w:val="0"/>
          <w:color w:val="auto"/>
          <w:sz w:val="32"/>
          <w:szCs w:val="32"/>
          <w:highlight w:val="none"/>
          <w:lang w:eastAsia="zh-CN"/>
        </w:rPr>
        <w:t>三</w:t>
      </w:r>
      <w:r>
        <w:rPr>
          <w:rFonts w:hint="default" w:ascii="Times New Roman Regular" w:hAnsi="Times New Roman Regular" w:eastAsia="方正楷体_GBK" w:cs="Times New Roman Regular"/>
          <w:b w:val="0"/>
          <w:bCs w:val="0"/>
          <w:color w:val="auto"/>
          <w:sz w:val="32"/>
          <w:szCs w:val="32"/>
          <w:highlight w:val="none"/>
        </w:rPr>
        <w:t>）作品资格审定</w:t>
      </w:r>
    </w:p>
    <w:p w14:paraId="22D9A512">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40"/>
          <w:highlight w:val="none"/>
          <w:lang w:eastAsia="zh-CN"/>
        </w:rPr>
        <w:t>参与活动的</w:t>
      </w:r>
      <w:r>
        <w:rPr>
          <w:rFonts w:hint="default" w:ascii="Times New Roman Regular" w:hAnsi="Times New Roman Regular" w:eastAsia="方正仿宋_GBK" w:cs="Times New Roman Regular"/>
          <w:color w:val="auto"/>
          <w:sz w:val="32"/>
          <w:szCs w:val="40"/>
          <w:highlight w:val="none"/>
        </w:rPr>
        <w:t>学生需自主完成作品制作。严禁弄虚作假、包办代替，请各</w:t>
      </w:r>
      <w:r>
        <w:rPr>
          <w:rFonts w:hint="default" w:ascii="Times New Roman Regular" w:hAnsi="Times New Roman Regular" w:eastAsia="方正仿宋_GBK" w:cs="Times New Roman Regular"/>
          <w:color w:val="auto"/>
          <w:sz w:val="32"/>
          <w:szCs w:val="40"/>
          <w:highlight w:val="none"/>
          <w:lang w:eastAsia="zh-CN"/>
        </w:rPr>
        <w:t>地</w:t>
      </w:r>
      <w:r>
        <w:rPr>
          <w:rFonts w:hint="default" w:ascii="Times New Roman Regular" w:hAnsi="Times New Roman Regular" w:eastAsia="方正仿宋_GBK" w:cs="Times New Roman Regular"/>
          <w:color w:val="auto"/>
          <w:sz w:val="32"/>
          <w:szCs w:val="40"/>
          <w:highlight w:val="none"/>
        </w:rPr>
        <w:t>务必确认推荐作品的自主原创性。</w:t>
      </w:r>
      <w:r>
        <w:rPr>
          <w:rFonts w:hint="default" w:ascii="Times New Roman Regular" w:hAnsi="Times New Roman Regular" w:eastAsia="方正仿宋_GBK" w:cs="Times New Roman Regular"/>
          <w:color w:val="auto"/>
          <w:sz w:val="32"/>
          <w:szCs w:val="32"/>
          <w:highlight w:val="none"/>
        </w:rPr>
        <w:t>如有以下情况，取消本届</w:t>
      </w:r>
      <w:r>
        <w:rPr>
          <w:rFonts w:hint="default" w:ascii="Times New Roman Regular" w:hAnsi="Times New Roman Regular" w:eastAsia="方正仿宋_GBK" w:cs="Times New Roman Regular"/>
          <w:color w:val="auto"/>
          <w:sz w:val="32"/>
          <w:szCs w:val="32"/>
          <w:highlight w:val="none"/>
          <w:lang w:eastAsia="zh-CN"/>
        </w:rPr>
        <w:t>活动</w:t>
      </w:r>
      <w:r>
        <w:rPr>
          <w:rFonts w:hint="default" w:ascii="Times New Roman Regular" w:hAnsi="Times New Roman Regular" w:eastAsia="方正仿宋_GBK" w:cs="Times New Roman Regular"/>
          <w:color w:val="auto"/>
          <w:sz w:val="32"/>
          <w:szCs w:val="32"/>
          <w:highlight w:val="none"/>
        </w:rPr>
        <w:t>参与资格，情节严重者取消学生和指导教师1-3年的参与资格，并通报相关</w:t>
      </w:r>
      <w:r>
        <w:rPr>
          <w:rFonts w:hint="default" w:ascii="Times New Roman Regular" w:hAnsi="Times New Roman Regular" w:eastAsia="方正仿宋_GBK" w:cs="Times New Roman Regular"/>
          <w:color w:val="auto"/>
          <w:sz w:val="32"/>
          <w:szCs w:val="32"/>
          <w:highlight w:val="none"/>
          <w:lang w:eastAsia="zh-CN"/>
        </w:rPr>
        <w:t>州市</w:t>
      </w:r>
      <w:r>
        <w:rPr>
          <w:rFonts w:hint="default" w:ascii="Times New Roman Regular" w:hAnsi="Times New Roman Regular" w:eastAsia="方正仿宋_GBK" w:cs="Times New Roman Regular"/>
          <w:color w:val="auto"/>
          <w:sz w:val="32"/>
          <w:szCs w:val="32"/>
          <w:highlight w:val="none"/>
        </w:rPr>
        <w:t>教育部门及所在学校。</w:t>
      </w:r>
    </w:p>
    <w:p w14:paraId="6A6AB932">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1.作品有政治</w:t>
      </w:r>
      <w:r>
        <w:rPr>
          <w:rFonts w:hint="default" w:ascii="Times New Roman Regular" w:hAnsi="Times New Roman Regular" w:eastAsia="方正仿宋_GBK" w:cs="Times New Roman Regular"/>
          <w:color w:val="auto"/>
          <w:sz w:val="32"/>
          <w:szCs w:val="32"/>
          <w:highlight w:val="none"/>
          <w:lang w:val="en-US" w:eastAsia="zh-CN"/>
        </w:rPr>
        <w:t>性、导向性</w:t>
      </w:r>
      <w:r>
        <w:rPr>
          <w:rFonts w:hint="default" w:ascii="Times New Roman Regular" w:hAnsi="Times New Roman Regular" w:eastAsia="方正仿宋_GBK" w:cs="Times New Roman Regular"/>
          <w:color w:val="auto"/>
          <w:sz w:val="32"/>
          <w:szCs w:val="32"/>
          <w:highlight w:val="none"/>
        </w:rPr>
        <w:t>错误和科学常识性错误。</w:t>
      </w:r>
    </w:p>
    <w:p w14:paraId="1279E096">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2.</w:t>
      </w:r>
      <w:r>
        <w:rPr>
          <w:rFonts w:hint="default" w:ascii="Times New Roman Regular" w:hAnsi="Times New Roman Regular" w:eastAsia="方正仿宋_GBK" w:cs="Times New Roman Regular"/>
          <w:color w:val="auto"/>
          <w:sz w:val="32"/>
          <w:szCs w:val="32"/>
          <w:highlight w:val="none"/>
          <w:lang w:eastAsia="zh-CN"/>
        </w:rPr>
        <w:t>作品</w:t>
      </w:r>
      <w:r>
        <w:rPr>
          <w:rFonts w:hint="default" w:ascii="Times New Roman Regular" w:hAnsi="Times New Roman Regular" w:eastAsia="方正仿宋_GBK" w:cs="Times New Roman Regular"/>
          <w:color w:val="auto"/>
          <w:sz w:val="32"/>
          <w:szCs w:val="32"/>
          <w:highlight w:val="none"/>
        </w:rPr>
        <w:t>非原创素材及内容过多。</w:t>
      </w:r>
    </w:p>
    <w:p w14:paraId="46DA197C">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3.存在指导教师代替学生完成作品制作的情况。</w:t>
      </w:r>
    </w:p>
    <w:p w14:paraId="55B86BEB">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rPr>
        <w:t>4.</w:t>
      </w:r>
      <w:r>
        <w:rPr>
          <w:rFonts w:hint="default" w:ascii="Times New Roman Regular" w:hAnsi="Times New Roman Regular" w:eastAsia="方正仿宋_GBK" w:cs="Times New Roman Regular"/>
          <w:color w:val="auto"/>
          <w:sz w:val="32"/>
          <w:szCs w:val="32"/>
          <w:highlight w:val="none"/>
          <w:lang w:eastAsia="zh-CN"/>
        </w:rPr>
        <w:t>其他弄虚作假行为。</w:t>
      </w:r>
    </w:p>
    <w:p w14:paraId="2507A060">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lang w:eastAsia="zh-CN"/>
        </w:rPr>
      </w:pPr>
      <w:r>
        <w:rPr>
          <w:rFonts w:hint="default" w:ascii="Times New Roman Regular" w:hAnsi="Times New Roman Regular" w:eastAsia="方正仿宋_GBK" w:cs="Times New Roman Regular"/>
          <w:color w:val="auto"/>
          <w:sz w:val="32"/>
          <w:szCs w:val="32"/>
          <w:highlight w:val="none"/>
          <w:lang w:val="en-US" w:eastAsia="zh-CN"/>
        </w:rPr>
        <w:t>6.</w:t>
      </w:r>
      <w:r>
        <w:rPr>
          <w:rFonts w:hint="default" w:ascii="Times New Roman Regular" w:hAnsi="Times New Roman Regular" w:eastAsia="方正仿宋_GBK" w:cs="Times New Roman Regular"/>
          <w:color w:val="auto"/>
          <w:sz w:val="32"/>
          <w:szCs w:val="32"/>
          <w:highlight w:val="none"/>
          <w:lang w:eastAsia="zh-CN"/>
        </w:rPr>
        <w:t>经</w:t>
      </w:r>
      <w:r>
        <w:rPr>
          <w:rFonts w:hint="default" w:ascii="Times New Roman Regular" w:hAnsi="Times New Roman Regular" w:eastAsia="方正仿宋_GBK" w:cs="Times New Roman Regular"/>
          <w:color w:val="auto"/>
          <w:sz w:val="32"/>
          <w:szCs w:val="32"/>
          <w:highlight w:val="none"/>
          <w:lang w:val="en-US" w:eastAsia="zh-CN"/>
        </w:rPr>
        <w:t>组织方</w:t>
      </w:r>
      <w:r>
        <w:rPr>
          <w:rFonts w:hint="default" w:ascii="Times New Roman Regular" w:hAnsi="Times New Roman Regular" w:eastAsia="方正仿宋_GBK" w:cs="Times New Roman Regular"/>
          <w:color w:val="auto"/>
          <w:sz w:val="32"/>
          <w:szCs w:val="32"/>
          <w:highlight w:val="none"/>
          <w:lang w:eastAsia="zh-CN"/>
        </w:rPr>
        <w:t>研判，确定应取消</w:t>
      </w:r>
      <w:r>
        <w:rPr>
          <w:rFonts w:hint="default" w:ascii="Times New Roman Regular" w:hAnsi="Times New Roman Regular" w:eastAsia="方正仿宋_GBK" w:cs="Times New Roman Regular"/>
          <w:color w:val="auto"/>
          <w:sz w:val="32"/>
          <w:szCs w:val="32"/>
          <w:highlight w:val="none"/>
          <w:lang w:val="en-US" w:eastAsia="zh-CN"/>
        </w:rPr>
        <w:t>成绩</w:t>
      </w:r>
      <w:r>
        <w:rPr>
          <w:rFonts w:hint="default" w:ascii="Times New Roman Regular" w:hAnsi="Times New Roman Regular" w:eastAsia="方正仿宋_GBK" w:cs="Times New Roman Regular"/>
          <w:color w:val="auto"/>
          <w:sz w:val="32"/>
          <w:szCs w:val="32"/>
          <w:highlight w:val="none"/>
          <w:lang w:eastAsia="zh-CN"/>
        </w:rPr>
        <w:t>的其他情况。</w:t>
      </w:r>
    </w:p>
    <w:p w14:paraId="4BB99AF6">
      <w:pPr>
        <w:keepNext w:val="0"/>
        <w:pageBreakBefore w:val="0"/>
        <w:widowControl w:val="0"/>
        <w:kinsoku/>
        <w:wordWrap/>
        <w:overflowPunct/>
        <w:topLinePunct w:val="0"/>
        <w:autoSpaceDE/>
        <w:autoSpaceDN/>
        <w:bidi w:val="0"/>
        <w:spacing w:beforeAutospacing="0" w:afterAutospacing="0" w:line="560" w:lineRule="exact"/>
        <w:ind w:left="0" w:leftChars="0" w:right="0" w:firstLine="640" w:firstLineChars="200"/>
        <w:textAlignment w:val="auto"/>
        <w:outlineLvl w:val="0"/>
        <w:rPr>
          <w:rFonts w:hint="default" w:ascii="Times New Roman Regular" w:hAnsi="Times New Roman Regular" w:eastAsia="方正黑体_GBK" w:cs="Times New Roman Regular"/>
          <w:color w:val="auto"/>
          <w:sz w:val="32"/>
          <w:szCs w:val="32"/>
          <w:highlight w:val="none"/>
        </w:rPr>
      </w:pPr>
      <w:bookmarkStart w:id="44" w:name="_Toc1463967426"/>
      <w:bookmarkStart w:id="45" w:name="_Toc1354458989_WPSOffice_Level1"/>
      <w:r>
        <w:rPr>
          <w:rFonts w:hint="default" w:ascii="Times New Roman Regular" w:hAnsi="Times New Roman Regular" w:eastAsia="方正黑体_GBK" w:cs="Times New Roman Regular"/>
          <w:color w:val="auto"/>
          <w:sz w:val="32"/>
          <w:szCs w:val="32"/>
          <w:highlight w:val="none"/>
          <w:lang w:eastAsia="zh-CN"/>
        </w:rPr>
        <w:t>五</w:t>
      </w:r>
      <w:r>
        <w:rPr>
          <w:rFonts w:hint="default" w:ascii="Times New Roman Regular" w:hAnsi="Times New Roman Regular" w:eastAsia="方正黑体_GBK" w:cs="Times New Roman Regular"/>
          <w:color w:val="auto"/>
          <w:sz w:val="32"/>
          <w:szCs w:val="32"/>
          <w:highlight w:val="none"/>
        </w:rPr>
        <w:t>、工作要求</w:t>
      </w:r>
      <w:bookmarkEnd w:id="44"/>
      <w:bookmarkEnd w:id="45"/>
    </w:p>
    <w:p w14:paraId="47C4E9EA">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rPr>
        <w:t>请各</w:t>
      </w:r>
      <w:r>
        <w:rPr>
          <w:rFonts w:hint="default" w:ascii="Times New Roman Regular" w:hAnsi="Times New Roman Regular" w:eastAsia="方正仿宋_GBK" w:cs="Times New Roman Regular"/>
          <w:color w:val="auto"/>
          <w:sz w:val="32"/>
          <w:szCs w:val="32"/>
          <w:highlight w:val="none"/>
          <w:lang w:eastAsia="zh-CN"/>
        </w:rPr>
        <w:t>州市</w:t>
      </w:r>
      <w:r>
        <w:rPr>
          <w:rFonts w:hint="default" w:ascii="Times New Roman Regular" w:hAnsi="Times New Roman Regular" w:eastAsia="方正仿宋_GBK" w:cs="Times New Roman Regular"/>
          <w:color w:val="auto"/>
          <w:sz w:val="32"/>
          <w:szCs w:val="32"/>
          <w:highlight w:val="none"/>
        </w:rPr>
        <w:t>通过</w:t>
      </w:r>
      <w:r>
        <w:rPr>
          <w:rFonts w:hint="default" w:ascii="Times New Roman Regular" w:hAnsi="Times New Roman Regular" w:eastAsia="方正仿宋_GBK" w:cs="Times New Roman Regular"/>
          <w:color w:val="auto"/>
          <w:sz w:val="32"/>
          <w:szCs w:val="32"/>
          <w:highlight w:val="none"/>
          <w:lang w:eastAsia="zh-CN"/>
        </w:rPr>
        <w:t>“教育信息交换”</w:t>
      </w:r>
      <w:r>
        <w:rPr>
          <w:rFonts w:hint="default" w:ascii="Times New Roman Regular" w:hAnsi="Times New Roman Regular" w:eastAsia="方正仿宋_GBK" w:cs="Times New Roman Regular"/>
          <w:color w:val="auto"/>
          <w:sz w:val="32"/>
          <w:szCs w:val="32"/>
          <w:highlight w:val="none"/>
        </w:rPr>
        <w:t>报送如下材料：</w:t>
      </w:r>
    </w:p>
    <w:p w14:paraId="682C6928">
      <w:pPr>
        <w:keepNext w:val="0"/>
        <w:keepLines w:val="0"/>
        <w:pageBreakBefore w:val="0"/>
        <w:widowControl w:val="0"/>
        <w:kinsoku/>
        <w:wordWrap/>
        <w:overflowPunct/>
        <w:topLinePunct w:val="0"/>
        <w:autoSpaceDE/>
        <w:autoSpaceDN/>
        <w:bidi w:val="0"/>
        <w:adjustRightInd/>
        <w:snapToGrid/>
        <w:spacing w:beforeAutospacing="0" w:afterAutospacing="0" w:line="560" w:lineRule="exact"/>
        <w:ind w:left="0" w:leftChars="0" w:right="0" w:firstLine="640" w:firstLineChars="200"/>
        <w:textAlignment w:val="auto"/>
        <w:rPr>
          <w:rFonts w:hint="default" w:ascii="Times New Roman Regular" w:hAnsi="Times New Roman Regular" w:eastAsia="方正仿宋_GBK" w:cs="Times New Roman Regular"/>
          <w:color w:val="auto"/>
          <w:sz w:val="32"/>
          <w:szCs w:val="32"/>
          <w:highlight w:val="none"/>
        </w:rPr>
      </w:pPr>
      <w:r>
        <w:rPr>
          <w:rFonts w:hint="default" w:ascii="Times New Roman Regular" w:hAnsi="Times New Roman Regular" w:eastAsia="方正仿宋_GBK" w:cs="Times New Roman Regular"/>
          <w:color w:val="auto"/>
          <w:sz w:val="32"/>
          <w:szCs w:val="32"/>
          <w:highlight w:val="none"/>
          <w:lang w:eastAsia="zh-CN"/>
        </w:rPr>
        <w:t>州市</w:t>
      </w:r>
      <w:r>
        <w:rPr>
          <w:rFonts w:hint="default" w:ascii="Times New Roman Regular" w:hAnsi="Times New Roman Regular" w:eastAsia="方正仿宋_GBK" w:cs="Times New Roman Regular"/>
          <w:color w:val="auto"/>
          <w:sz w:val="32"/>
          <w:szCs w:val="32"/>
          <w:highlight w:val="none"/>
        </w:rPr>
        <w:t>组织工作情况小结（1000字以内）于</w:t>
      </w:r>
      <w:r>
        <w:rPr>
          <w:rFonts w:hint="default" w:ascii="Times New Roman Regular" w:hAnsi="Times New Roman Regular" w:eastAsia="方正仿宋_GBK" w:cs="Times New Roman Regular"/>
          <w:color w:val="auto"/>
          <w:sz w:val="32"/>
          <w:szCs w:val="32"/>
          <w:highlight w:val="none"/>
          <w:lang w:eastAsia="zh-CN"/>
        </w:rPr>
        <w:t>2026年</w:t>
      </w:r>
      <w:r>
        <w:rPr>
          <w:rFonts w:hint="default" w:ascii="Times New Roman Regular" w:hAnsi="Times New Roman Regular" w:eastAsia="方正仿宋_GBK" w:cs="Times New Roman Regular"/>
          <w:color w:val="auto"/>
          <w:sz w:val="32"/>
          <w:szCs w:val="32"/>
          <w:highlight w:val="none"/>
          <w:lang w:val="en-US" w:eastAsia="zh-CN"/>
        </w:rPr>
        <w:t>7</w:t>
      </w:r>
      <w:r>
        <w:rPr>
          <w:rFonts w:hint="default" w:ascii="Times New Roman Regular" w:hAnsi="Times New Roman Regular" w:eastAsia="方正仿宋_GBK" w:cs="Times New Roman Regular"/>
          <w:color w:val="auto"/>
          <w:sz w:val="32"/>
          <w:szCs w:val="32"/>
          <w:highlight w:val="none"/>
        </w:rPr>
        <w:t>月</w:t>
      </w:r>
      <w:r>
        <w:rPr>
          <w:rFonts w:hint="default" w:ascii="Times New Roman Regular" w:hAnsi="Times New Roman Regular" w:eastAsia="方正仿宋_GBK" w:cs="Times New Roman Regular"/>
          <w:color w:val="auto"/>
          <w:sz w:val="32"/>
          <w:szCs w:val="32"/>
          <w:highlight w:val="none"/>
          <w:lang w:val="en-US" w:eastAsia="zh-CN"/>
        </w:rPr>
        <w:t>3</w:t>
      </w:r>
      <w:r>
        <w:rPr>
          <w:rFonts w:hint="default" w:ascii="Times New Roman Regular" w:hAnsi="Times New Roman Regular" w:eastAsia="方正仿宋_GBK" w:cs="Times New Roman Regular"/>
          <w:color w:val="auto"/>
          <w:sz w:val="32"/>
          <w:szCs w:val="32"/>
          <w:highlight w:val="none"/>
        </w:rPr>
        <w:t>日前提交，内容包括但不限于：各类别、各项目参加</w:t>
      </w:r>
      <w:r>
        <w:rPr>
          <w:rFonts w:hint="default" w:ascii="Times New Roman Regular" w:hAnsi="Times New Roman Regular" w:eastAsia="方正仿宋_GBK" w:cs="Times New Roman Regular"/>
          <w:color w:val="auto"/>
          <w:sz w:val="32"/>
          <w:szCs w:val="32"/>
          <w:highlight w:val="none"/>
          <w:lang w:eastAsia="zh-CN"/>
        </w:rPr>
        <w:t>州、市级活动</w:t>
      </w:r>
      <w:r>
        <w:rPr>
          <w:rFonts w:hint="default" w:ascii="Times New Roman Regular" w:hAnsi="Times New Roman Regular" w:eastAsia="方正仿宋_GBK" w:cs="Times New Roman Regular"/>
          <w:color w:val="auto"/>
          <w:sz w:val="32"/>
          <w:szCs w:val="32"/>
          <w:highlight w:val="none"/>
        </w:rPr>
        <w:t>的作品或队伍数、师生数，</w:t>
      </w:r>
      <w:r>
        <w:rPr>
          <w:rFonts w:hint="default" w:ascii="Times New Roman Regular" w:hAnsi="Times New Roman Regular" w:eastAsia="方正仿宋_GBK" w:cs="Times New Roman Regular"/>
          <w:color w:val="auto"/>
          <w:sz w:val="32"/>
          <w:szCs w:val="32"/>
          <w:highlight w:val="none"/>
          <w:lang w:eastAsia="zh-CN"/>
        </w:rPr>
        <w:t>活动</w:t>
      </w:r>
      <w:r>
        <w:rPr>
          <w:rFonts w:hint="default" w:ascii="Times New Roman Regular" w:hAnsi="Times New Roman Regular" w:eastAsia="方正仿宋_GBK" w:cs="Times New Roman Regular"/>
          <w:color w:val="auto"/>
          <w:sz w:val="32"/>
          <w:szCs w:val="32"/>
          <w:highlight w:val="none"/>
        </w:rPr>
        <w:t>开展的形式、基本情况与效果等。</w:t>
      </w:r>
    </w:p>
    <w:p w14:paraId="4B60EBA5">
      <w:pPr>
        <w:keepNext w:val="0"/>
        <w:pageBreakBefore w:val="0"/>
        <w:widowControl w:val="0"/>
        <w:kinsoku/>
        <w:wordWrap/>
        <w:overflowPunct/>
        <w:topLinePunct w:val="0"/>
        <w:autoSpaceDE/>
        <w:autoSpaceDN/>
        <w:bidi w:val="0"/>
        <w:spacing w:beforeAutospacing="0" w:afterAutospacing="0" w:line="560" w:lineRule="exact"/>
        <w:ind w:left="0" w:leftChars="0" w:right="0" w:firstLine="640" w:firstLineChars="200"/>
        <w:textAlignment w:val="auto"/>
        <w:outlineLvl w:val="0"/>
        <w:rPr>
          <w:rFonts w:hint="default" w:ascii="Times New Roman Regular" w:hAnsi="Times New Roman Regular" w:eastAsia="方正黑体_GBK" w:cs="Times New Roman Regular"/>
          <w:color w:val="auto"/>
          <w:sz w:val="32"/>
          <w:szCs w:val="32"/>
          <w:highlight w:val="none"/>
        </w:rPr>
      </w:pPr>
      <w:bookmarkStart w:id="46" w:name="_Toc1100971838_WPSOffice_Level1"/>
      <w:bookmarkStart w:id="47" w:name="_Toc1180385103"/>
      <w:r>
        <w:rPr>
          <w:rFonts w:hint="default" w:ascii="Times New Roman Regular" w:hAnsi="Times New Roman Regular" w:eastAsia="方正黑体_GBK" w:cs="Times New Roman Regular"/>
          <w:color w:val="auto"/>
          <w:sz w:val="32"/>
          <w:szCs w:val="32"/>
          <w:highlight w:val="none"/>
          <w:lang w:eastAsia="zh-CN"/>
        </w:rPr>
        <w:t>六</w:t>
      </w:r>
      <w:r>
        <w:rPr>
          <w:rFonts w:hint="default" w:ascii="Times New Roman Regular" w:hAnsi="Times New Roman Regular" w:eastAsia="方正黑体_GBK" w:cs="Times New Roman Regular"/>
          <w:color w:val="auto"/>
          <w:sz w:val="32"/>
          <w:szCs w:val="32"/>
          <w:highlight w:val="none"/>
        </w:rPr>
        <w:t>、作品推荐</w:t>
      </w:r>
      <w:r>
        <w:rPr>
          <w:rFonts w:hint="default" w:ascii="Times New Roman Regular" w:hAnsi="Times New Roman Regular" w:eastAsia="方正黑体_GBK" w:cs="Times New Roman Regular"/>
          <w:color w:val="auto"/>
          <w:sz w:val="32"/>
          <w:szCs w:val="32"/>
          <w:highlight w:val="none"/>
          <w:lang w:eastAsia="zh-CN"/>
        </w:rPr>
        <w:t>、</w:t>
      </w:r>
      <w:bookmarkEnd w:id="46"/>
      <w:r>
        <w:rPr>
          <w:rFonts w:hint="default" w:ascii="Times New Roman Regular" w:hAnsi="Times New Roman Regular" w:eastAsia="方正黑体_GBK" w:cs="Times New Roman Regular"/>
          <w:color w:val="auto"/>
          <w:sz w:val="32"/>
          <w:szCs w:val="32"/>
          <w:highlight w:val="none"/>
          <w:lang w:eastAsia="zh-CN"/>
        </w:rPr>
        <w:t>交流展示</w:t>
      </w:r>
      <w:bookmarkEnd w:id="47"/>
    </w:p>
    <w:p w14:paraId="54BB7919">
      <w:pPr>
        <w:keepNext w:val="0"/>
        <w:keepLines w:val="0"/>
        <w:pageBreakBefore w:val="0"/>
        <w:widowControl/>
        <w:suppressLineNumbers w:val="0"/>
        <w:kinsoku/>
        <w:overflowPunct/>
        <w:topLinePunct w:val="0"/>
        <w:autoSpaceDE/>
        <w:autoSpaceDN/>
        <w:bidi w:val="0"/>
        <w:adjustRightInd/>
        <w:snapToGrid/>
        <w:spacing w:line="560" w:lineRule="exact"/>
        <w:ind w:firstLine="640" w:firstLineChars="200"/>
        <w:jc w:val="left"/>
        <w:textAlignment w:val="auto"/>
        <w:rPr>
          <w:rFonts w:hint="default" w:ascii="Times New Roman Regular" w:hAnsi="Times New Roman Regular" w:eastAsia="方正仿宋_GBK" w:cs="Times New Roman Regular"/>
          <w:color w:val="auto"/>
          <w:kern w:val="2"/>
          <w:sz w:val="32"/>
          <w:szCs w:val="32"/>
          <w:highlight w:val="none"/>
          <w:lang w:val="en-US" w:eastAsia="zh-CN" w:bidi="ar-SA"/>
        </w:rPr>
      </w:pPr>
      <w:r>
        <w:rPr>
          <w:rFonts w:hint="default" w:ascii="Times New Roman Regular" w:hAnsi="Times New Roman Regular" w:eastAsia="方正仿宋_GBK" w:cs="Times New Roman Regular"/>
          <w:b w:val="0"/>
          <w:bCs w:val="0"/>
          <w:color w:val="auto"/>
          <w:sz w:val="32"/>
          <w:szCs w:val="32"/>
          <w:highlight w:val="none"/>
          <w:lang w:val="en-US" w:eastAsia="zh-CN"/>
        </w:rPr>
        <w:t>省教育厅组织专家进行省级遴选，推荐出交流展示作品名单。进入省级遴选的学生活动作品总数量为1000件。</w:t>
      </w:r>
    </w:p>
    <w:p w14:paraId="1AB0132A">
      <w:pPr>
        <w:pStyle w:val="23"/>
        <w:keepNext w:val="0"/>
        <w:keepLines w:val="0"/>
        <w:pageBreakBefore w:val="0"/>
        <w:widowControl/>
        <w:numPr>
          <w:ilvl w:val="0"/>
          <w:numId w:val="0"/>
        </w:numPr>
        <w:suppressLineNumbers w:val="0"/>
        <w:kinsoku/>
        <w:wordWrap w:val="0"/>
        <w:overflowPunct/>
        <w:topLinePunct w:val="0"/>
        <w:autoSpaceDE/>
        <w:autoSpaceDN/>
        <w:bidi w:val="0"/>
        <w:adjustRightInd/>
        <w:snapToGrid/>
        <w:spacing w:before="0" w:beforeAutospacing="0" w:after="0" w:afterAutospacing="0" w:line="560" w:lineRule="exact"/>
        <w:ind w:right="0" w:rightChars="0" w:firstLine="640" w:firstLineChars="200"/>
        <w:jc w:val="left"/>
        <w:textAlignment w:val="auto"/>
        <w:rPr>
          <w:rFonts w:hint="default" w:ascii="Times New Roman Regular" w:hAnsi="Times New Roman Regular" w:eastAsia="仿宋_GB2312" w:cs="Times New Roman Regular"/>
          <w:bCs/>
          <w:color w:val="auto"/>
          <w:sz w:val="32"/>
          <w:szCs w:val="32"/>
          <w:highlight w:val="none"/>
          <w:lang w:val="en-US" w:eastAsia="zh-CN"/>
        </w:rPr>
      </w:pPr>
      <w:r>
        <w:rPr>
          <w:rFonts w:hint="default" w:ascii="Times New Roman Regular" w:hAnsi="Times New Roman Regular" w:eastAsia="方正仿宋_GBK" w:cs="Times New Roman Regular"/>
          <w:color w:val="auto"/>
          <w:sz w:val="32"/>
          <w:szCs w:val="32"/>
          <w:highlight w:val="none"/>
          <w:lang w:eastAsia="zh-CN"/>
        </w:rPr>
        <w:t>云南省电教馆</w:t>
      </w:r>
      <w:r>
        <w:rPr>
          <w:rFonts w:hint="default" w:ascii="Times New Roman Regular" w:hAnsi="Times New Roman Regular" w:eastAsia="方正仿宋_GBK" w:cs="Times New Roman Regular"/>
          <w:color w:val="auto"/>
          <w:sz w:val="32"/>
          <w:szCs w:val="32"/>
          <w:highlight w:val="none"/>
        </w:rPr>
        <w:t>对</w:t>
      </w:r>
      <w:r>
        <w:rPr>
          <w:rFonts w:hint="default" w:ascii="Times New Roman Regular" w:hAnsi="Times New Roman Regular" w:eastAsia="方正仿宋_GBK" w:cs="Times New Roman Regular"/>
          <w:color w:val="auto"/>
          <w:sz w:val="32"/>
          <w:szCs w:val="32"/>
          <w:highlight w:val="none"/>
          <w:lang w:eastAsia="zh-CN"/>
        </w:rPr>
        <w:t>州市</w:t>
      </w:r>
      <w:r>
        <w:rPr>
          <w:rFonts w:hint="default" w:ascii="Times New Roman Regular" w:hAnsi="Times New Roman Regular" w:eastAsia="方正仿宋_GBK" w:cs="Times New Roman Regular"/>
          <w:color w:val="auto"/>
          <w:sz w:val="32"/>
          <w:szCs w:val="32"/>
          <w:highlight w:val="none"/>
        </w:rPr>
        <w:t>推荐报送的</w:t>
      </w:r>
      <w:r>
        <w:rPr>
          <w:rFonts w:hint="default" w:ascii="Times New Roman Regular" w:hAnsi="Times New Roman Regular" w:eastAsia="方正仿宋_GBK" w:cs="Times New Roman Regular"/>
          <w:color w:val="auto"/>
          <w:sz w:val="32"/>
          <w:szCs w:val="32"/>
          <w:highlight w:val="none"/>
          <w:lang w:eastAsia="zh-CN"/>
        </w:rPr>
        <w:t>学生活动</w:t>
      </w:r>
      <w:r>
        <w:rPr>
          <w:rFonts w:hint="default" w:ascii="Times New Roman Regular" w:hAnsi="Times New Roman Regular" w:eastAsia="方正仿宋_GBK" w:cs="Times New Roman Regular"/>
          <w:color w:val="auto"/>
          <w:sz w:val="32"/>
          <w:szCs w:val="32"/>
          <w:highlight w:val="none"/>
        </w:rPr>
        <w:t>作品组织专家</w:t>
      </w:r>
      <w:r>
        <w:rPr>
          <w:rFonts w:hint="default" w:ascii="Times New Roman Regular" w:hAnsi="Times New Roman Regular" w:eastAsia="方正仿宋_GBK" w:cs="Times New Roman Regular"/>
          <w:color w:val="auto"/>
          <w:sz w:val="32"/>
          <w:szCs w:val="32"/>
          <w:highlight w:val="none"/>
          <w:lang w:eastAsia="zh-CN"/>
        </w:rPr>
        <w:t>遴选</w:t>
      </w:r>
      <w:r>
        <w:rPr>
          <w:rFonts w:hint="default" w:ascii="Times New Roman Regular" w:hAnsi="Times New Roman Regular" w:eastAsia="方正仿宋_GBK" w:cs="Times New Roman Regular"/>
          <w:color w:val="auto"/>
          <w:sz w:val="32"/>
          <w:szCs w:val="32"/>
          <w:highlight w:val="none"/>
        </w:rPr>
        <w:t>，</w:t>
      </w:r>
      <w:r>
        <w:rPr>
          <w:rFonts w:hint="default" w:ascii="Times New Roman Regular" w:hAnsi="Times New Roman Regular" w:eastAsia="方正仿宋_GBK" w:cs="Times New Roman Regular"/>
          <w:color w:val="auto"/>
          <w:sz w:val="32"/>
          <w:szCs w:val="32"/>
          <w:highlight w:val="none"/>
          <w:lang w:eastAsia="zh-CN"/>
        </w:rPr>
        <w:t>推荐出</w:t>
      </w:r>
      <w:r>
        <w:rPr>
          <w:rFonts w:hint="default" w:ascii="Times New Roman Regular" w:hAnsi="Times New Roman Regular" w:eastAsia="仿宋_GB2312" w:cs="Times New Roman Regular"/>
          <w:color w:val="auto"/>
          <w:sz w:val="32"/>
          <w:szCs w:val="32"/>
          <w:highlight w:val="none"/>
          <w:lang w:val="en-US" w:eastAsia="zh-CN"/>
        </w:rPr>
        <w:t>创新作品80件、交流作品240件、参与作品480件。</w:t>
      </w:r>
      <w:r>
        <w:rPr>
          <w:rFonts w:hint="default" w:ascii="Times New Roman Regular" w:hAnsi="Times New Roman Regular" w:eastAsia="方正仿宋_GBK" w:cs="Times New Roman Regular"/>
          <w:color w:val="auto"/>
          <w:sz w:val="32"/>
          <w:szCs w:val="32"/>
          <w:highlight w:val="none"/>
          <w:lang w:eastAsia="zh-CN"/>
        </w:rPr>
        <w:t>并</w:t>
      </w:r>
      <w:r>
        <w:rPr>
          <w:rFonts w:hint="default" w:ascii="Times New Roman Regular" w:hAnsi="Times New Roman Regular" w:eastAsia="方正仿宋_GBK" w:cs="Times New Roman Regular"/>
          <w:color w:val="auto"/>
          <w:sz w:val="32"/>
          <w:szCs w:val="32"/>
          <w:highlight w:val="none"/>
        </w:rPr>
        <w:t>推荐</w:t>
      </w:r>
      <w:r>
        <w:rPr>
          <w:rFonts w:hint="default" w:ascii="Times New Roman Regular" w:hAnsi="Times New Roman Regular" w:eastAsia="方正仿宋_GBK" w:cs="Times New Roman Regular"/>
          <w:color w:val="auto"/>
          <w:sz w:val="32"/>
          <w:szCs w:val="32"/>
          <w:highlight w:val="none"/>
          <w:lang w:eastAsia="zh-CN"/>
        </w:rPr>
        <w:t>队伍</w:t>
      </w:r>
      <w:r>
        <w:rPr>
          <w:rFonts w:hint="default" w:ascii="Times New Roman Regular" w:hAnsi="Times New Roman Regular" w:eastAsia="方正仿宋_GBK" w:cs="Times New Roman Regular"/>
          <w:color w:val="auto"/>
          <w:sz w:val="32"/>
          <w:szCs w:val="32"/>
          <w:highlight w:val="none"/>
        </w:rPr>
        <w:t>参加全国</w:t>
      </w:r>
      <w:r>
        <w:rPr>
          <w:rFonts w:hint="default" w:ascii="Times New Roman Regular" w:hAnsi="Times New Roman Regular" w:eastAsia="方正仿宋_GBK" w:cs="Times New Roman Regular"/>
          <w:color w:val="auto"/>
          <w:sz w:val="32"/>
          <w:szCs w:val="32"/>
          <w:highlight w:val="none"/>
          <w:lang w:eastAsia="zh-CN"/>
        </w:rPr>
        <w:t>师生数字素养提升实践活动。全国活动以现场创作、交流展示的形式开展。</w:t>
      </w:r>
    </w:p>
    <w:p w14:paraId="18091BAE">
      <w:pPr>
        <w:pageBreakBefore w:val="0"/>
        <w:overflowPunct/>
        <w:topLinePunct w:val="0"/>
        <w:bidi w:val="0"/>
        <w:spacing w:line="560" w:lineRule="exact"/>
        <w:ind w:firstLine="640" w:firstLineChars="200"/>
        <w:rPr>
          <w:rFonts w:hint="default" w:ascii="Times New Roman Regular" w:hAnsi="Times New Roman Regular" w:eastAsia="仿宋_GB2312" w:cs="Times New Roman Regular"/>
          <w:b w:val="0"/>
          <w:bCs/>
          <w:color w:val="auto"/>
          <w:sz w:val="32"/>
          <w:szCs w:val="32"/>
          <w:highlight w:val="none"/>
        </w:rPr>
      </w:pPr>
    </w:p>
    <w:p w14:paraId="247AE697">
      <w:pPr>
        <w:pageBreakBefore w:val="0"/>
        <w:overflowPunct/>
        <w:topLinePunct w:val="0"/>
        <w:bidi w:val="0"/>
        <w:spacing w:line="560" w:lineRule="exact"/>
        <w:ind w:firstLine="640" w:firstLineChars="200"/>
        <w:rPr>
          <w:rFonts w:hint="default" w:ascii="Times New Roman Regular" w:hAnsi="Times New Roman Regular" w:eastAsia="仿宋_GB2312" w:cs="Times New Roman Regular"/>
          <w:b w:val="0"/>
          <w:bCs/>
          <w:color w:val="auto"/>
          <w:sz w:val="32"/>
          <w:szCs w:val="32"/>
          <w:highlight w:val="none"/>
        </w:rPr>
      </w:pPr>
      <w:r>
        <w:rPr>
          <w:rFonts w:hint="default" w:ascii="Times New Roman Regular" w:hAnsi="Times New Roman Regular" w:eastAsia="仿宋_GB2312" w:cs="Times New Roman Regular"/>
          <w:b w:val="0"/>
          <w:bCs/>
          <w:color w:val="auto"/>
          <w:sz w:val="32"/>
          <w:szCs w:val="32"/>
          <w:highlight w:val="none"/>
        </w:rPr>
        <w:t>附件</w:t>
      </w:r>
      <w:r>
        <w:rPr>
          <w:rFonts w:hint="default" w:ascii="Times New Roman Regular" w:hAnsi="Times New Roman Regular" w:eastAsia="仿宋_GB2312" w:cs="Times New Roman Regular"/>
          <w:b w:val="0"/>
          <w:bCs/>
          <w:color w:val="auto"/>
          <w:sz w:val="32"/>
          <w:szCs w:val="32"/>
          <w:highlight w:val="none"/>
          <w:lang w:eastAsia="zh-CN"/>
        </w:rPr>
        <w:t>：</w:t>
      </w:r>
      <w:r>
        <w:rPr>
          <w:rFonts w:hint="default" w:ascii="Times New Roman Regular" w:hAnsi="Times New Roman Regular" w:eastAsia="仿宋_GB2312" w:cs="Times New Roman Regular"/>
          <w:b w:val="0"/>
          <w:bCs/>
          <w:color w:val="auto"/>
          <w:sz w:val="32"/>
          <w:szCs w:val="32"/>
          <w:highlight w:val="none"/>
          <w:lang w:val="en-US" w:eastAsia="zh-CN"/>
        </w:rPr>
        <w:t>1.</w:t>
      </w:r>
      <w:r>
        <w:rPr>
          <w:rFonts w:hint="default" w:ascii="Times New Roman Regular" w:hAnsi="Times New Roman Regular" w:eastAsia="仿宋_GB2312" w:cs="Times New Roman Regular"/>
          <w:b w:val="0"/>
          <w:bCs/>
          <w:color w:val="auto"/>
          <w:sz w:val="32"/>
          <w:szCs w:val="32"/>
          <w:highlight w:val="none"/>
          <w:lang w:eastAsia="zh-CN"/>
        </w:rPr>
        <w:t>作品登记表</w:t>
      </w:r>
    </w:p>
    <w:p w14:paraId="3C63D858">
      <w:pPr>
        <w:pageBreakBefore w:val="0"/>
        <w:numPr>
          <w:ilvl w:val="-1"/>
          <w:numId w:val="0"/>
        </w:numPr>
        <w:overflowPunct/>
        <w:topLinePunct w:val="0"/>
        <w:bidi w:val="0"/>
        <w:spacing w:line="560" w:lineRule="exact"/>
        <w:ind w:firstLine="1600" w:firstLineChars="500"/>
        <w:rPr>
          <w:rFonts w:hint="default" w:ascii="Times New Roman Regular" w:hAnsi="Times New Roman Regular" w:eastAsia="仿宋_GB2312" w:cs="Times New Roman Regular"/>
          <w:bCs/>
          <w:color w:val="auto"/>
          <w:sz w:val="32"/>
          <w:szCs w:val="32"/>
          <w:highlight w:val="none"/>
          <w:lang w:val="en-US" w:eastAsia="zh-CN"/>
        </w:rPr>
      </w:pPr>
      <w:r>
        <w:rPr>
          <w:rFonts w:hint="default" w:ascii="Times New Roman Regular" w:hAnsi="Times New Roman Regular" w:eastAsia="仿宋_GB2312" w:cs="Times New Roman Regular"/>
          <w:b w:val="0"/>
          <w:bCs/>
          <w:color w:val="auto"/>
          <w:sz w:val="32"/>
          <w:szCs w:val="32"/>
          <w:highlight w:val="none"/>
          <w:lang w:val="en-US" w:eastAsia="zh-CN"/>
        </w:rPr>
        <w:t>2.作品演示视频</w:t>
      </w:r>
      <w:r>
        <w:rPr>
          <w:rFonts w:hint="default" w:ascii="Times New Roman Regular" w:hAnsi="Times New Roman Regular" w:eastAsia="仿宋_GB2312" w:cs="Times New Roman Regular"/>
          <w:b w:val="0"/>
          <w:bCs/>
          <w:color w:val="auto"/>
          <w:sz w:val="32"/>
          <w:szCs w:val="32"/>
          <w:highlight w:val="none"/>
        </w:rPr>
        <w:t>录制要求</w:t>
      </w:r>
    </w:p>
    <w:p w14:paraId="1983E2DD">
      <w:pPr>
        <w:pageBreakBefore w:val="0"/>
        <w:numPr>
          <w:ilvl w:val="-1"/>
          <w:numId w:val="0"/>
        </w:numPr>
        <w:overflowPunct/>
        <w:topLinePunct w:val="0"/>
        <w:bidi w:val="0"/>
        <w:spacing w:line="560" w:lineRule="exact"/>
        <w:ind w:firstLine="1600" w:firstLineChars="500"/>
        <w:rPr>
          <w:rFonts w:hint="default" w:ascii="Times New Roman Regular" w:hAnsi="Times New Roman Regular" w:eastAsia="仿宋_GB2312" w:cs="Times New Roman Regular"/>
          <w:b w:val="0"/>
          <w:bCs/>
          <w:color w:val="auto"/>
          <w:sz w:val="32"/>
          <w:szCs w:val="32"/>
          <w:highlight w:val="none"/>
        </w:rPr>
      </w:pPr>
      <w:r>
        <w:rPr>
          <w:rFonts w:hint="default" w:ascii="Times New Roman Regular" w:hAnsi="Times New Roman Regular" w:eastAsia="仿宋_GB2312" w:cs="Times New Roman Regular"/>
          <w:b w:val="0"/>
          <w:bCs/>
          <w:color w:val="auto"/>
          <w:sz w:val="32"/>
          <w:szCs w:val="32"/>
          <w:highlight w:val="none"/>
          <w:lang w:val="en-US" w:eastAsia="zh-CN"/>
        </w:rPr>
        <w:t>3.智能机器人项目任务说明</w:t>
      </w:r>
    </w:p>
    <w:p w14:paraId="28687E13">
      <w:pPr>
        <w:pageBreakBefore w:val="0"/>
        <w:overflowPunct/>
        <w:topLinePunct w:val="0"/>
        <w:bidi w:val="0"/>
        <w:spacing w:line="560" w:lineRule="exact"/>
        <w:rPr>
          <w:rFonts w:hint="default" w:ascii="Times New Roman Regular" w:hAnsi="Times New Roman Regular" w:eastAsia="方正仿宋_GBK" w:cs="Times New Roman Regular"/>
          <w:b w:val="0"/>
          <w:bCs w:val="0"/>
          <w:sz w:val="32"/>
          <w:highlight w:val="none"/>
        </w:rPr>
      </w:pPr>
    </w:p>
    <w:p w14:paraId="43115B96">
      <w:pPr>
        <w:pageBreakBefore w:val="0"/>
        <w:overflowPunct/>
        <w:topLinePunct w:val="0"/>
        <w:bidi w:val="0"/>
        <w:spacing w:line="560" w:lineRule="exact"/>
        <w:rPr>
          <w:rFonts w:hint="default" w:ascii="Times New Roman Regular" w:hAnsi="Times New Roman Regular" w:eastAsia="方正仿宋_GBK" w:cs="Times New Roman Regular"/>
          <w:b w:val="0"/>
          <w:bCs w:val="0"/>
          <w:sz w:val="32"/>
          <w:highlight w:val="none"/>
        </w:rPr>
      </w:pPr>
    </w:p>
    <w:p w14:paraId="60BC082D">
      <w:pPr>
        <w:pageBreakBefore w:val="0"/>
        <w:overflowPunct/>
        <w:topLinePunct w:val="0"/>
        <w:bidi w:val="0"/>
        <w:spacing w:line="560" w:lineRule="exact"/>
        <w:rPr>
          <w:rFonts w:hint="default" w:ascii="Times New Roman Regular" w:hAnsi="Times New Roman Regular" w:eastAsia="方正仿宋_GBK" w:cs="Times New Roman Regular"/>
          <w:b w:val="0"/>
          <w:bCs w:val="0"/>
          <w:sz w:val="32"/>
          <w:highlight w:val="none"/>
        </w:rPr>
      </w:pPr>
    </w:p>
    <w:p w14:paraId="5BE60C1D">
      <w:pPr>
        <w:pageBreakBefore w:val="0"/>
        <w:overflowPunct/>
        <w:topLinePunct w:val="0"/>
        <w:bidi w:val="0"/>
        <w:spacing w:line="560" w:lineRule="exact"/>
        <w:rPr>
          <w:rFonts w:hint="default" w:ascii="Times New Roman Regular" w:hAnsi="Times New Roman Regular" w:eastAsia="方正仿宋_GBK" w:cs="Times New Roman Regular"/>
          <w:b w:val="0"/>
          <w:bCs w:val="0"/>
          <w:sz w:val="32"/>
          <w:highlight w:val="none"/>
        </w:rPr>
      </w:pPr>
    </w:p>
    <w:p w14:paraId="06965E46">
      <w:pPr>
        <w:pStyle w:val="4"/>
        <w:keepNext/>
        <w:keepLines/>
        <w:pageBreakBefore w:val="0"/>
        <w:widowControl w:val="0"/>
        <w:kinsoku/>
        <w:wordWrap/>
        <w:overflowPunct/>
        <w:topLinePunct w:val="0"/>
        <w:autoSpaceDE/>
        <w:autoSpaceDN/>
        <w:bidi w:val="0"/>
        <w:adjustRightInd/>
        <w:snapToGrid/>
        <w:spacing w:before="0" w:after="0" w:line="560" w:lineRule="exact"/>
        <w:ind w:firstLine="0" w:firstLineChars="0"/>
        <w:jc w:val="both"/>
        <w:textAlignment w:val="auto"/>
        <w:outlineLvl w:val="0"/>
        <w:rPr>
          <w:rFonts w:hint="default" w:ascii="Times New Roman Regular" w:hAnsi="Times New Roman Regular" w:eastAsia="方正仿宋_GBK" w:cs="Times New Roman Regular"/>
          <w:b w:val="0"/>
          <w:bCs w:val="0"/>
          <w:sz w:val="32"/>
          <w:highlight w:val="none"/>
          <w:lang w:val="en-US"/>
        </w:rPr>
      </w:pPr>
      <w:bookmarkStart w:id="48" w:name="_Toc1300867132"/>
      <w:r>
        <w:rPr>
          <w:rFonts w:hint="default" w:ascii="Times New Roman Regular" w:hAnsi="Times New Roman Regular" w:eastAsia="方正仿宋_GBK" w:cs="Times New Roman Regular"/>
          <w:b w:val="0"/>
          <w:bCs w:val="0"/>
          <w:sz w:val="32"/>
          <w:highlight w:val="none"/>
        </w:rPr>
        <w:t>附件</w:t>
      </w:r>
      <w:r>
        <w:rPr>
          <w:rFonts w:hint="default" w:ascii="Times New Roman Regular" w:hAnsi="Times New Roman Regular" w:eastAsia="方正仿宋_GBK" w:cs="Times New Roman Regular"/>
          <w:b w:val="0"/>
          <w:bCs w:val="0"/>
          <w:sz w:val="32"/>
          <w:highlight w:val="none"/>
          <w:lang w:val="en-US"/>
        </w:rPr>
        <w:t>1</w:t>
      </w:r>
      <w:bookmarkEnd w:id="48"/>
    </w:p>
    <w:p w14:paraId="4F7ACF63">
      <w:pPr>
        <w:pageBreakBefore w:val="0"/>
        <w:overflowPunct/>
        <w:topLinePunct w:val="0"/>
        <w:bidi w:val="0"/>
        <w:adjustRightInd w:val="0"/>
        <w:snapToGrid w:val="0"/>
        <w:spacing w:line="560" w:lineRule="exact"/>
        <w:jc w:val="center"/>
        <w:outlineLvl w:val="0"/>
        <w:rPr>
          <w:rFonts w:hint="default" w:ascii="Times New Roman Regular" w:hAnsi="Times New Roman Regular" w:eastAsia="方正小标宋简体" w:cs="Times New Roman Regular"/>
          <w:sz w:val="36"/>
          <w:szCs w:val="36"/>
          <w:highlight w:val="none"/>
        </w:rPr>
      </w:pPr>
      <w:bookmarkStart w:id="49" w:name="_Toc142877417"/>
      <w:r>
        <w:rPr>
          <w:rFonts w:hint="default" w:ascii="Times New Roman Regular" w:hAnsi="Times New Roman Regular" w:eastAsia="方正小标宋简体" w:cs="Times New Roman Regular"/>
          <w:sz w:val="36"/>
          <w:szCs w:val="36"/>
          <w:highlight w:val="none"/>
        </w:rPr>
        <w:t>作品登记表</w:t>
      </w:r>
      <w:bookmarkEnd w:id="49"/>
    </w:p>
    <w:tbl>
      <w:tblPr>
        <w:tblStyle w:val="25"/>
        <w:tblW w:w="9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0"/>
        <w:gridCol w:w="784"/>
        <w:gridCol w:w="1555"/>
        <w:gridCol w:w="1488"/>
        <w:gridCol w:w="177"/>
        <w:gridCol w:w="2118"/>
        <w:gridCol w:w="1532"/>
      </w:tblGrid>
      <w:tr w14:paraId="7D37BA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66"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267BC28A">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作品名称</w:t>
            </w:r>
          </w:p>
        </w:tc>
        <w:tc>
          <w:tcPr>
            <w:tcW w:w="3827" w:type="dxa"/>
            <w:gridSpan w:val="3"/>
            <w:tcBorders>
              <w:top w:val="single" w:color="auto" w:sz="4" w:space="0"/>
              <w:left w:val="nil"/>
              <w:bottom w:val="single" w:color="auto" w:sz="4" w:space="0"/>
              <w:right w:val="single" w:color="auto" w:sz="4" w:space="0"/>
            </w:tcBorders>
            <w:noWrap w:val="0"/>
            <w:vAlign w:val="top"/>
          </w:tcPr>
          <w:p w14:paraId="5CF52D05">
            <w:pPr>
              <w:keepNext w:val="0"/>
              <w:keepLines w:val="0"/>
              <w:pageBreakBefore w:val="0"/>
              <w:widowControl w:val="0"/>
              <w:kinsoku/>
              <w:wordWrap/>
              <w:overflowPunct/>
              <w:topLinePunct w:val="0"/>
              <w:autoSpaceDE/>
              <w:autoSpaceDN/>
              <w:bidi w:val="0"/>
              <w:adjustRightInd w:val="0"/>
              <w:snapToGrid w:val="0"/>
              <w:spacing w:before="120" w:line="240" w:lineRule="auto"/>
              <w:ind w:firstLine="945"/>
              <w:jc w:val="right"/>
              <w:textAlignment w:val="auto"/>
              <w:rPr>
                <w:rFonts w:hint="default" w:ascii="Times New Roman Regular" w:hAnsi="Times New Roman Regular" w:eastAsia="仿宋_GB2312" w:cs="Times New Roman Regular"/>
                <w:sz w:val="28"/>
                <w:szCs w:val="28"/>
                <w:highlight w:val="none"/>
              </w:rPr>
            </w:pPr>
          </w:p>
        </w:tc>
        <w:tc>
          <w:tcPr>
            <w:tcW w:w="2295" w:type="dxa"/>
            <w:gridSpan w:val="2"/>
            <w:tcBorders>
              <w:top w:val="single" w:color="auto" w:sz="4" w:space="0"/>
              <w:left w:val="nil"/>
              <w:bottom w:val="single" w:color="auto" w:sz="4" w:space="0"/>
              <w:right w:val="single" w:color="auto" w:sz="4" w:space="0"/>
            </w:tcBorders>
            <w:noWrap w:val="0"/>
            <w:vAlign w:val="center"/>
          </w:tcPr>
          <w:p w14:paraId="7104F05D">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作品大小</w:t>
            </w:r>
          </w:p>
        </w:tc>
        <w:tc>
          <w:tcPr>
            <w:tcW w:w="1532" w:type="dxa"/>
            <w:tcBorders>
              <w:top w:val="single" w:color="auto" w:sz="4" w:space="0"/>
              <w:left w:val="nil"/>
              <w:bottom w:val="single" w:color="auto" w:sz="4" w:space="0"/>
              <w:right w:val="single" w:color="auto" w:sz="4" w:space="0"/>
            </w:tcBorders>
            <w:noWrap w:val="0"/>
            <w:vAlign w:val="center"/>
          </w:tcPr>
          <w:p w14:paraId="04575E6F">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jc w:val="right"/>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MB</w:t>
            </w:r>
          </w:p>
        </w:tc>
      </w:tr>
      <w:tr w14:paraId="1FD79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62A69CDE">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学校</w:t>
            </w:r>
          </w:p>
        </w:tc>
        <w:tc>
          <w:tcPr>
            <w:tcW w:w="7654" w:type="dxa"/>
            <w:gridSpan w:val="6"/>
            <w:tcBorders>
              <w:top w:val="single" w:color="auto" w:sz="4" w:space="0"/>
              <w:left w:val="nil"/>
              <w:bottom w:val="single" w:color="auto" w:sz="4" w:space="0"/>
              <w:right w:val="single" w:color="auto" w:sz="4" w:space="0"/>
            </w:tcBorders>
            <w:noWrap w:val="0"/>
            <w:vAlign w:val="top"/>
          </w:tcPr>
          <w:p w14:paraId="2E91E7E2">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jc w:val="right"/>
              <w:textAlignment w:val="auto"/>
              <w:rPr>
                <w:rFonts w:hint="default" w:ascii="Times New Roman Regular" w:hAnsi="Times New Roman Regular" w:eastAsia="仿宋_GB2312" w:cs="Times New Roman Regular"/>
                <w:sz w:val="28"/>
                <w:szCs w:val="28"/>
                <w:highlight w:val="none"/>
              </w:rPr>
            </w:pPr>
          </w:p>
        </w:tc>
      </w:tr>
      <w:tr w14:paraId="75D0F8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8"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320AA1A6">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所属地区</w:t>
            </w:r>
          </w:p>
        </w:tc>
        <w:tc>
          <w:tcPr>
            <w:tcW w:w="7654" w:type="dxa"/>
            <w:gridSpan w:val="6"/>
            <w:tcBorders>
              <w:top w:val="single" w:color="auto" w:sz="4" w:space="0"/>
              <w:left w:val="nil"/>
              <w:bottom w:val="single" w:color="auto" w:sz="4" w:space="0"/>
              <w:right w:val="single" w:color="auto" w:sz="4" w:space="0"/>
            </w:tcBorders>
            <w:noWrap w:val="0"/>
            <w:vAlign w:val="top"/>
          </w:tcPr>
          <w:p w14:paraId="2822EB7D">
            <w:pPr>
              <w:keepNext w:val="0"/>
              <w:keepLines w:val="0"/>
              <w:pageBreakBefore w:val="0"/>
              <w:widowControl w:val="0"/>
              <w:kinsoku/>
              <w:wordWrap/>
              <w:overflowPunct/>
              <w:topLinePunct w:val="0"/>
              <w:autoSpaceDE/>
              <w:autoSpaceDN/>
              <w:bidi w:val="0"/>
              <w:adjustRightInd w:val="0"/>
              <w:snapToGrid w:val="0"/>
              <w:spacing w:line="240" w:lineRule="auto"/>
              <w:ind w:firstLine="2520" w:firstLineChars="9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市区（县）</w:t>
            </w:r>
          </w:p>
        </w:tc>
      </w:tr>
      <w:tr w14:paraId="41826E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75" w:hRule="exact"/>
          <w:jc w:val="center"/>
        </w:trPr>
        <w:tc>
          <w:tcPr>
            <w:tcW w:w="1980" w:type="dxa"/>
            <w:tcBorders>
              <w:top w:val="nil"/>
              <w:left w:val="single" w:color="auto" w:sz="4" w:space="0"/>
              <w:bottom w:val="single" w:color="auto" w:sz="4" w:space="0"/>
              <w:right w:val="single" w:color="auto" w:sz="4" w:space="0"/>
            </w:tcBorders>
            <w:noWrap w:val="0"/>
            <w:vAlign w:val="center"/>
          </w:tcPr>
          <w:p w14:paraId="25774629">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项目大类</w:t>
            </w:r>
          </w:p>
        </w:tc>
        <w:tc>
          <w:tcPr>
            <w:tcW w:w="7654" w:type="dxa"/>
            <w:gridSpan w:val="6"/>
            <w:tcBorders>
              <w:top w:val="single" w:color="auto" w:sz="4" w:space="0"/>
              <w:left w:val="nil"/>
              <w:bottom w:val="single" w:color="auto" w:sz="4" w:space="0"/>
              <w:right w:val="single" w:color="auto" w:sz="4" w:space="0"/>
            </w:tcBorders>
            <w:noWrap w:val="0"/>
            <w:vAlign w:val="center"/>
          </w:tcPr>
          <w:p w14:paraId="1E334BA7">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eastAsia" w:ascii="Times New Roman Regular" w:hAnsi="Times New Roman Regular" w:eastAsia="仿宋_GB2312" w:cs="Times New Roman Regular"/>
                <w:sz w:val="28"/>
                <w:szCs w:val="28"/>
                <w:highlight w:val="none"/>
                <w:lang w:eastAsia="zh-CN"/>
              </w:rPr>
              <w:t>□</w:t>
            </w:r>
            <w:r>
              <w:rPr>
                <w:rFonts w:hint="default" w:ascii="Times New Roman Regular" w:hAnsi="Times New Roman Regular" w:eastAsia="仿宋_GB2312" w:cs="Times New Roman Regular"/>
                <w:sz w:val="28"/>
                <w:szCs w:val="28"/>
                <w:highlight w:val="none"/>
              </w:rPr>
              <w:t>数字艺术类</w:t>
            </w:r>
            <w:r>
              <w:rPr>
                <w:rFonts w:hint="eastAsia" w:ascii="Times New Roman Regular" w:hAnsi="Times New Roman Regular" w:eastAsia="仿宋_GB2312" w:cs="Times New Roman Regular"/>
                <w:sz w:val="28"/>
                <w:szCs w:val="28"/>
                <w:highlight w:val="none"/>
                <w:lang w:val="en-US" w:eastAsia="zh-CN"/>
              </w:rPr>
              <w:t xml:space="preserve">    </w:t>
            </w:r>
            <w:r>
              <w:rPr>
                <w:rFonts w:hint="eastAsia" w:ascii="Times New Roman Regular" w:hAnsi="Times New Roman Regular" w:eastAsia="仿宋_GB2312" w:cs="Times New Roman Regular"/>
                <w:sz w:val="28"/>
                <w:szCs w:val="28"/>
                <w:highlight w:val="none"/>
                <w:lang w:eastAsia="zh-CN"/>
              </w:rPr>
              <w:t>□</w:t>
            </w:r>
            <w:r>
              <w:rPr>
                <w:rFonts w:hint="default" w:ascii="Times New Roman Regular" w:hAnsi="Times New Roman Regular" w:eastAsia="仿宋_GB2312" w:cs="Times New Roman Regular"/>
                <w:sz w:val="28"/>
                <w:szCs w:val="28"/>
                <w:highlight w:val="none"/>
              </w:rPr>
              <w:t>计算思维类</w:t>
            </w:r>
            <w:r>
              <w:rPr>
                <w:rFonts w:hint="eastAsia" w:ascii="Times New Roman Regular" w:hAnsi="Times New Roman Regular" w:eastAsia="仿宋_GB2312" w:cs="Times New Roman Regular"/>
                <w:sz w:val="28"/>
                <w:szCs w:val="28"/>
                <w:highlight w:val="none"/>
                <w:lang w:val="en-US" w:eastAsia="zh-CN"/>
              </w:rPr>
              <w:t xml:space="preserve">    </w:t>
            </w:r>
            <w:r>
              <w:rPr>
                <w:rFonts w:hint="eastAsia" w:ascii="Times New Roman Regular" w:hAnsi="Times New Roman Regular" w:eastAsia="仿宋_GB2312" w:cs="Times New Roman Regular"/>
                <w:sz w:val="28"/>
                <w:szCs w:val="28"/>
                <w:highlight w:val="none"/>
                <w:lang w:eastAsia="zh-CN"/>
              </w:rPr>
              <w:t>□</w:t>
            </w:r>
            <w:r>
              <w:rPr>
                <w:rFonts w:hint="default" w:ascii="Times New Roman Regular" w:hAnsi="Times New Roman Regular" w:eastAsia="仿宋_GB2312" w:cs="Times New Roman Regular"/>
                <w:sz w:val="28"/>
                <w:szCs w:val="28"/>
                <w:highlight w:val="none"/>
              </w:rPr>
              <w:t>科创实践类</w:t>
            </w:r>
          </w:p>
        </w:tc>
      </w:tr>
      <w:tr w14:paraId="355AAE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81" w:hRule="exact"/>
          <w:jc w:val="center"/>
        </w:trPr>
        <w:tc>
          <w:tcPr>
            <w:tcW w:w="1980" w:type="dxa"/>
            <w:tcBorders>
              <w:top w:val="nil"/>
              <w:left w:val="single" w:color="auto" w:sz="4" w:space="0"/>
              <w:bottom w:val="single" w:color="auto" w:sz="4" w:space="0"/>
              <w:right w:val="single" w:color="auto" w:sz="4" w:space="0"/>
            </w:tcBorders>
            <w:noWrap w:val="0"/>
            <w:vAlign w:val="center"/>
          </w:tcPr>
          <w:p w14:paraId="1F20170C">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组别</w:t>
            </w:r>
          </w:p>
        </w:tc>
        <w:tc>
          <w:tcPr>
            <w:tcW w:w="7654" w:type="dxa"/>
            <w:gridSpan w:val="6"/>
            <w:tcBorders>
              <w:top w:val="single" w:color="auto" w:sz="4" w:space="0"/>
              <w:left w:val="nil"/>
              <w:bottom w:val="single" w:color="auto" w:sz="4" w:space="0"/>
              <w:right w:val="single" w:color="auto" w:sz="4" w:space="0"/>
            </w:tcBorders>
            <w:noWrap w:val="0"/>
            <w:vAlign w:val="center"/>
          </w:tcPr>
          <w:p w14:paraId="2C4F495C">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□小学组</w:t>
            </w:r>
            <w:r>
              <w:rPr>
                <w:rFonts w:hint="eastAsia" w:ascii="Times New Roman Regular" w:hAnsi="Times New Roman Regular" w:eastAsia="仿宋_GB2312" w:cs="Times New Roman Regular"/>
                <w:sz w:val="28"/>
                <w:szCs w:val="28"/>
                <w:highlight w:val="none"/>
                <w:lang w:val="en-US" w:eastAsia="zh-CN"/>
              </w:rPr>
              <w:t xml:space="preserve">    </w:t>
            </w:r>
            <w:r>
              <w:rPr>
                <w:rFonts w:hint="default" w:ascii="Times New Roman Regular" w:hAnsi="Times New Roman Regular" w:eastAsia="仿宋_GB2312" w:cs="Times New Roman Regular"/>
                <w:sz w:val="28"/>
                <w:szCs w:val="28"/>
                <w:highlight w:val="none"/>
              </w:rPr>
              <w:t>□初中组</w:t>
            </w:r>
            <w:r>
              <w:rPr>
                <w:rFonts w:hint="eastAsia" w:ascii="Times New Roman Regular" w:hAnsi="Times New Roman Regular" w:eastAsia="仿宋_GB2312" w:cs="Times New Roman Regular"/>
                <w:sz w:val="28"/>
                <w:szCs w:val="28"/>
                <w:highlight w:val="none"/>
                <w:lang w:val="en-US" w:eastAsia="zh-CN"/>
              </w:rPr>
              <w:t xml:space="preserve">    </w:t>
            </w:r>
            <w:r>
              <w:rPr>
                <w:rFonts w:hint="default" w:ascii="Times New Roman Regular" w:hAnsi="Times New Roman Regular" w:eastAsia="仿宋_GB2312" w:cs="Times New Roman Regular"/>
                <w:sz w:val="28"/>
                <w:szCs w:val="28"/>
                <w:highlight w:val="none"/>
              </w:rPr>
              <w:t>□高中组</w:t>
            </w:r>
          </w:p>
          <w:p w14:paraId="1018ABF6">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r>
      <w:tr w14:paraId="38A668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201" w:hRule="atLeast"/>
          <w:jc w:val="center"/>
        </w:trPr>
        <w:tc>
          <w:tcPr>
            <w:tcW w:w="1980" w:type="dxa"/>
            <w:tcBorders>
              <w:top w:val="nil"/>
              <w:left w:val="single" w:color="auto" w:sz="4" w:space="0"/>
              <w:bottom w:val="single" w:color="auto" w:sz="4" w:space="0"/>
              <w:right w:val="single" w:color="auto" w:sz="4" w:space="0"/>
            </w:tcBorders>
            <w:noWrap w:val="0"/>
            <w:vAlign w:val="center"/>
          </w:tcPr>
          <w:p w14:paraId="1F0F2C2E">
            <w:pPr>
              <w:keepNext w:val="0"/>
              <w:keepLines w:val="0"/>
              <w:pageBreakBefore w:val="0"/>
              <w:widowControl w:val="0"/>
              <w:kinsoku/>
              <w:wordWrap/>
              <w:overflowPunct/>
              <w:topLinePunct w:val="0"/>
              <w:autoSpaceDE/>
              <w:autoSpaceDN/>
              <w:bidi w:val="0"/>
              <w:adjustRightInd w:val="0"/>
              <w:snapToGrid w:val="0"/>
              <w:spacing w:line="240" w:lineRule="auto"/>
              <w:ind w:firstLine="280" w:firstLine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项目名称</w:t>
            </w:r>
          </w:p>
        </w:tc>
        <w:tc>
          <w:tcPr>
            <w:tcW w:w="7654" w:type="dxa"/>
            <w:gridSpan w:val="6"/>
            <w:tcBorders>
              <w:top w:val="single" w:color="auto" w:sz="4" w:space="0"/>
              <w:left w:val="nil"/>
              <w:bottom w:val="single" w:color="auto" w:sz="4" w:space="0"/>
              <w:right w:val="single" w:color="auto" w:sz="4" w:space="0"/>
            </w:tcBorders>
            <w:noWrap w:val="0"/>
            <w:vAlign w:val="center"/>
          </w:tcPr>
          <w:tbl>
            <w:tblPr>
              <w:tblStyle w:val="26"/>
              <w:tblW w:w="7438" w:type="dxa"/>
              <w:tblInd w:w="0" w:type="dxa"/>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Layout w:type="fixed"/>
              <w:tblCellMar>
                <w:top w:w="0" w:type="dxa"/>
                <w:left w:w="108" w:type="dxa"/>
                <w:bottom w:w="0" w:type="dxa"/>
                <w:right w:w="108" w:type="dxa"/>
              </w:tblCellMar>
            </w:tblPr>
            <w:tblGrid>
              <w:gridCol w:w="411"/>
              <w:gridCol w:w="3976"/>
              <w:gridCol w:w="3051"/>
            </w:tblGrid>
            <w:tr w14:paraId="18426B2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411" w:type="dxa"/>
                  <w:tcBorders>
                    <w:tl2br w:val="nil"/>
                    <w:tr2bl w:val="nil"/>
                  </w:tcBorders>
                  <w:noWrap w:val="0"/>
                  <w:vAlign w:val="top"/>
                </w:tcPr>
                <w:p w14:paraId="31557856">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c>
                <w:tcPr>
                  <w:tcW w:w="3976" w:type="dxa"/>
                  <w:tcBorders>
                    <w:tl2br w:val="nil"/>
                    <w:tr2bl w:val="nil"/>
                  </w:tcBorders>
                  <w:noWrap w:val="0"/>
                  <w:vAlign w:val="top"/>
                </w:tcPr>
                <w:p w14:paraId="0812524F">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□数字绘画</w:t>
                  </w:r>
                </w:p>
              </w:tc>
              <w:tc>
                <w:tcPr>
                  <w:tcW w:w="3051" w:type="dxa"/>
                  <w:tcBorders>
                    <w:tl2br w:val="nil"/>
                    <w:tr2bl w:val="nil"/>
                  </w:tcBorders>
                  <w:noWrap w:val="0"/>
                  <w:vAlign w:val="top"/>
                </w:tcPr>
                <w:p w14:paraId="40FA655F">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□创意智造</w:t>
                  </w:r>
                </w:p>
              </w:tc>
            </w:tr>
            <w:tr w14:paraId="6231BE4F">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411" w:type="dxa"/>
                  <w:tcBorders>
                    <w:tl2br w:val="nil"/>
                    <w:tr2bl w:val="nil"/>
                  </w:tcBorders>
                  <w:noWrap w:val="0"/>
                  <w:vAlign w:val="top"/>
                </w:tcPr>
                <w:p w14:paraId="5DBF8871">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c>
                <w:tcPr>
                  <w:tcW w:w="3976" w:type="dxa"/>
                  <w:tcBorders>
                    <w:tl2br w:val="nil"/>
                    <w:tr2bl w:val="nil"/>
                  </w:tcBorders>
                  <w:noWrap w:val="0"/>
                  <w:vAlign w:val="top"/>
                </w:tcPr>
                <w:p w14:paraId="2591A99A">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□电子板报</w:t>
                  </w:r>
                </w:p>
              </w:tc>
              <w:tc>
                <w:tcPr>
                  <w:tcW w:w="3051" w:type="dxa"/>
                  <w:tcBorders>
                    <w:tl2br w:val="nil"/>
                    <w:tr2bl w:val="nil"/>
                  </w:tcBorders>
                  <w:noWrap w:val="0"/>
                  <w:vAlign w:val="top"/>
                </w:tcPr>
                <w:p w14:paraId="6F9E22AA">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□优创未来</w:t>
                  </w:r>
                </w:p>
              </w:tc>
            </w:tr>
            <w:tr w14:paraId="4ECD6642">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411" w:type="dxa"/>
                  <w:tcBorders>
                    <w:tl2br w:val="nil"/>
                    <w:tr2bl w:val="nil"/>
                  </w:tcBorders>
                  <w:noWrap w:val="0"/>
                  <w:vAlign w:val="top"/>
                </w:tcPr>
                <w:p w14:paraId="299650C1">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c>
                <w:tcPr>
                  <w:tcW w:w="3976" w:type="dxa"/>
                  <w:tcBorders>
                    <w:tl2br w:val="nil"/>
                    <w:tr2bl w:val="nil"/>
                  </w:tcBorders>
                  <w:noWrap w:val="0"/>
                  <w:vAlign w:val="top"/>
                </w:tcPr>
                <w:p w14:paraId="1AA97587">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□3D创意设计</w:t>
                  </w:r>
                </w:p>
              </w:tc>
              <w:tc>
                <w:tcPr>
                  <w:tcW w:w="3051" w:type="dxa"/>
                  <w:tcBorders>
                    <w:tl2br w:val="nil"/>
                    <w:tr2bl w:val="nil"/>
                  </w:tcBorders>
                  <w:noWrap w:val="0"/>
                  <w:vAlign w:val="top"/>
                </w:tcPr>
                <w:p w14:paraId="62D9E0E9">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□智能博物</w:t>
                  </w:r>
                </w:p>
              </w:tc>
            </w:tr>
            <w:tr w14:paraId="088443D4">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411" w:type="dxa"/>
                  <w:tcBorders>
                    <w:tl2br w:val="nil"/>
                    <w:tr2bl w:val="nil"/>
                  </w:tcBorders>
                  <w:noWrap w:val="0"/>
                  <w:vAlign w:val="top"/>
                </w:tcPr>
                <w:p w14:paraId="766DFAFC">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c>
                <w:tcPr>
                  <w:tcW w:w="3976" w:type="dxa"/>
                  <w:tcBorders>
                    <w:tl2br w:val="nil"/>
                    <w:tr2bl w:val="nil"/>
                  </w:tcBorders>
                  <w:noWrap w:val="0"/>
                  <w:vAlign w:val="top"/>
                </w:tcPr>
                <w:p w14:paraId="3989407D">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□微电影</w:t>
                  </w:r>
                </w:p>
                <w:p w14:paraId="7D1E2566">
                  <w:pPr>
                    <w:keepNext w:val="0"/>
                    <w:keepLines w:val="0"/>
                    <w:pageBreakBefore w:val="0"/>
                    <w:widowControl w:val="0"/>
                    <w:kinsoku/>
                    <w:wordWrap/>
                    <w:overflowPunct/>
                    <w:topLinePunct w:val="0"/>
                    <w:autoSpaceDE/>
                    <w:autoSpaceDN/>
                    <w:bidi w:val="0"/>
                    <w:adjustRightInd w:val="0"/>
                    <w:snapToGrid w:val="0"/>
                    <w:spacing w:line="240" w:lineRule="auto"/>
                    <w:ind w:left="280" w:hanging="280" w:hanging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□微动漫（3D动画专项）</w:t>
                  </w:r>
                </w:p>
                <w:p w14:paraId="4B00BF49">
                  <w:pPr>
                    <w:keepNext w:val="0"/>
                    <w:keepLines w:val="0"/>
                    <w:pageBreakBefore w:val="0"/>
                    <w:widowControl w:val="0"/>
                    <w:kinsoku/>
                    <w:wordWrap/>
                    <w:overflowPunct/>
                    <w:topLinePunct w:val="0"/>
                    <w:autoSpaceDE/>
                    <w:autoSpaceDN/>
                    <w:bidi w:val="0"/>
                    <w:adjustRightInd w:val="0"/>
                    <w:snapToGrid w:val="0"/>
                    <w:spacing w:line="240" w:lineRule="auto"/>
                    <w:ind w:left="280" w:hanging="280" w:hanging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□数字有声故事</w:t>
                  </w:r>
                </w:p>
                <w:p w14:paraId="43B45215">
                  <w:pPr>
                    <w:keepNext w:val="0"/>
                    <w:keepLines w:val="0"/>
                    <w:pageBreakBefore w:val="0"/>
                    <w:widowControl w:val="0"/>
                    <w:kinsoku/>
                    <w:wordWrap/>
                    <w:overflowPunct/>
                    <w:topLinePunct w:val="0"/>
                    <w:autoSpaceDE/>
                    <w:autoSpaceDN/>
                    <w:bidi w:val="0"/>
                    <w:adjustRightInd w:val="0"/>
                    <w:snapToGrid w:val="0"/>
                    <w:spacing w:line="240" w:lineRule="auto"/>
                    <w:ind w:left="280" w:hanging="280" w:hangingChars="100"/>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□视觉传达设计（海报设计）</w:t>
                  </w:r>
                </w:p>
              </w:tc>
              <w:tc>
                <w:tcPr>
                  <w:tcW w:w="3051" w:type="dxa"/>
                  <w:tcBorders>
                    <w:tl2br w:val="nil"/>
                    <w:tr2bl w:val="nil"/>
                  </w:tcBorders>
                  <w:noWrap w:val="0"/>
                  <w:vAlign w:val="top"/>
                </w:tcPr>
                <w:p w14:paraId="3DB249D5">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□智能机器人</w:t>
                  </w:r>
                </w:p>
                <w:p w14:paraId="03E691C7">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□智达天工</w:t>
                  </w:r>
                </w:p>
                <w:p w14:paraId="55317FBD">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□创意编程</w:t>
                  </w:r>
                </w:p>
                <w:p w14:paraId="5CF729CD">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□创意编程（专项）</w:t>
                  </w:r>
                </w:p>
              </w:tc>
            </w:tr>
            <w:tr w14:paraId="73D45046">
              <w:tblPrEx>
                <w:tblBorders>
                  <w:top w:val="single" w:color="FFFFFF" w:sz="4" w:space="0"/>
                  <w:left w:val="single" w:color="FFFFFF" w:sz="4" w:space="0"/>
                  <w:bottom w:val="single" w:color="FFFFFF" w:sz="4" w:space="0"/>
                  <w:right w:val="single" w:color="FFFFFF" w:sz="4" w:space="0"/>
                  <w:insideH w:val="single" w:color="FFFFFF" w:sz="4" w:space="0"/>
                  <w:insideV w:val="single" w:color="FFFFFF" w:sz="4" w:space="0"/>
                </w:tblBorders>
                <w:tblCellMar>
                  <w:top w:w="0" w:type="dxa"/>
                  <w:left w:w="108" w:type="dxa"/>
                  <w:bottom w:w="0" w:type="dxa"/>
                  <w:right w:w="108" w:type="dxa"/>
                </w:tblCellMar>
              </w:tblPrEx>
              <w:tc>
                <w:tcPr>
                  <w:tcW w:w="411" w:type="dxa"/>
                  <w:tcBorders>
                    <w:tl2br w:val="nil"/>
                    <w:tr2bl w:val="nil"/>
                  </w:tcBorders>
                  <w:noWrap w:val="0"/>
                  <w:vAlign w:val="top"/>
                </w:tcPr>
                <w:p w14:paraId="20A092E6">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p>
              </w:tc>
              <w:tc>
                <w:tcPr>
                  <w:tcW w:w="3976" w:type="dxa"/>
                  <w:tcBorders>
                    <w:tl2br w:val="nil"/>
                    <w:tr2bl w:val="nil"/>
                  </w:tcBorders>
                  <w:noWrap w:val="0"/>
                  <w:vAlign w:val="top"/>
                </w:tcPr>
                <w:p w14:paraId="5BB87F88">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□创新开发</w:t>
                  </w:r>
                </w:p>
              </w:tc>
              <w:tc>
                <w:tcPr>
                  <w:tcW w:w="3051" w:type="dxa"/>
                  <w:tcBorders>
                    <w:tl2br w:val="nil"/>
                    <w:tr2bl w:val="nil"/>
                  </w:tcBorders>
                  <w:noWrap w:val="0"/>
                  <w:vAlign w:val="top"/>
                </w:tcPr>
                <w:p w14:paraId="67F54371">
                  <w:pPr>
                    <w:keepNext w:val="0"/>
                    <w:keepLines w:val="0"/>
                    <w:pageBreakBefore w:val="0"/>
                    <w:widowControl w:val="0"/>
                    <w:kinsoku/>
                    <w:wordWrap/>
                    <w:overflowPunct/>
                    <w:topLinePunct w:val="0"/>
                    <w:autoSpaceDE/>
                    <w:autoSpaceDN/>
                    <w:bidi w:val="0"/>
                    <w:adjustRightInd w:val="0"/>
                    <w:snapToGrid w:val="0"/>
                    <w:spacing w:line="240" w:lineRule="auto"/>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□编程思维挑战</w:t>
                  </w:r>
                </w:p>
              </w:tc>
            </w:tr>
          </w:tbl>
          <w:p w14:paraId="34971A01">
            <w:pPr>
              <w:keepNext w:val="0"/>
              <w:keepLines w:val="0"/>
              <w:pageBreakBefore w:val="0"/>
              <w:widowControl w:val="0"/>
              <w:kinsoku/>
              <w:wordWrap/>
              <w:overflowPunct/>
              <w:topLinePunct w:val="0"/>
              <w:autoSpaceDE/>
              <w:autoSpaceDN/>
              <w:bidi w:val="0"/>
              <w:adjustRightInd w:val="0"/>
              <w:snapToGrid w:val="0"/>
              <w:spacing w:line="240" w:lineRule="auto"/>
              <w:ind w:firstLine="1120" w:firstLineChars="400"/>
              <w:textAlignment w:val="auto"/>
              <w:rPr>
                <w:rFonts w:hint="default" w:ascii="Times New Roman Regular" w:hAnsi="Times New Roman Regular" w:eastAsia="仿宋_GB2312" w:cs="Times New Roman Regular"/>
                <w:sz w:val="28"/>
                <w:szCs w:val="28"/>
                <w:highlight w:val="none"/>
              </w:rPr>
            </w:pPr>
          </w:p>
        </w:tc>
      </w:tr>
      <w:tr w14:paraId="58A0F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6"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14161D9A">
            <w:pPr>
              <w:keepNext w:val="0"/>
              <w:keepLines w:val="0"/>
              <w:pageBreakBefore w:val="0"/>
              <w:widowControl w:val="0"/>
              <w:kinsoku/>
              <w:wordWrap/>
              <w:overflowPunct/>
              <w:topLinePunct w:val="0"/>
              <w:autoSpaceDE/>
              <w:autoSpaceDN/>
              <w:bidi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机器人类型</w:t>
            </w:r>
          </w:p>
          <w:p w14:paraId="67A94341">
            <w:pPr>
              <w:keepNext w:val="0"/>
              <w:keepLines w:val="0"/>
              <w:pageBreakBefore w:val="0"/>
              <w:widowControl w:val="0"/>
              <w:kinsoku/>
              <w:wordWrap/>
              <w:overflowPunct/>
              <w:topLinePunct w:val="0"/>
              <w:autoSpaceDE/>
              <w:autoSpaceDN/>
              <w:bidi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b/>
                <w:bCs/>
                <w:szCs w:val="21"/>
                <w:highlight w:val="none"/>
              </w:rPr>
              <w:t>（仅参加“智能机器人”项目需填写）</w:t>
            </w:r>
          </w:p>
        </w:tc>
        <w:tc>
          <w:tcPr>
            <w:tcW w:w="7654" w:type="dxa"/>
            <w:gridSpan w:val="6"/>
            <w:tcBorders>
              <w:top w:val="single" w:color="auto" w:sz="4" w:space="0"/>
              <w:left w:val="nil"/>
              <w:bottom w:val="single" w:color="auto" w:sz="4" w:space="0"/>
              <w:right w:val="single" w:color="auto" w:sz="4" w:space="0"/>
            </w:tcBorders>
            <w:noWrap w:val="0"/>
            <w:vAlign w:val="center"/>
          </w:tcPr>
          <w:p w14:paraId="36FB52F8">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left"/>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w:t>
            </w:r>
            <w:r>
              <w:rPr>
                <w:rFonts w:hint="default" w:ascii="Times New Roman Regular" w:hAnsi="Times New Roman Regular" w:eastAsia="仿宋_GB2312" w:cs="Times New Roman Regular"/>
                <w:sz w:val="28"/>
                <w:szCs w:val="28"/>
                <w:highlight w:val="none"/>
                <w:lang w:val="en-US"/>
              </w:rPr>
              <w:t>A</w:t>
            </w:r>
            <w:r>
              <w:rPr>
                <w:rFonts w:hint="default" w:ascii="Times New Roman Regular" w:hAnsi="Times New Roman Regular" w:eastAsia="仿宋_GB2312" w:cs="Times New Roman Regular"/>
                <w:sz w:val="28"/>
                <w:szCs w:val="28"/>
                <w:highlight w:val="none"/>
                <w:lang w:val="en-US" w:eastAsia="zh-CN"/>
              </w:rPr>
              <w:t>类—</w:t>
            </w:r>
            <w:r>
              <w:rPr>
                <w:rFonts w:hint="default" w:ascii="Times New Roman Regular" w:hAnsi="Times New Roman Regular" w:eastAsia="仿宋_GB2312" w:cs="Times New Roman Regular"/>
                <w:sz w:val="28"/>
                <w:szCs w:val="28"/>
                <w:highlight w:val="none"/>
              </w:rPr>
              <w:t>双足人形机器人或多足仿生类机器人</w:t>
            </w:r>
          </w:p>
          <w:p w14:paraId="6F772546">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left"/>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w:t>
            </w:r>
            <w:r>
              <w:rPr>
                <w:rFonts w:hint="default" w:ascii="Times New Roman Regular" w:hAnsi="Times New Roman Regular" w:eastAsia="仿宋_GB2312" w:cs="Times New Roman Regular"/>
                <w:sz w:val="28"/>
                <w:szCs w:val="28"/>
                <w:highlight w:val="none"/>
                <w:lang w:val="en-US"/>
              </w:rPr>
              <w:t>B</w:t>
            </w:r>
            <w:r>
              <w:rPr>
                <w:rFonts w:hint="default" w:ascii="Times New Roman Regular" w:hAnsi="Times New Roman Regular" w:eastAsia="仿宋_GB2312" w:cs="Times New Roman Regular"/>
                <w:sz w:val="28"/>
                <w:szCs w:val="28"/>
                <w:highlight w:val="none"/>
                <w:lang w:val="en-US" w:eastAsia="zh-CN"/>
              </w:rPr>
              <w:t>类—</w:t>
            </w:r>
            <w:r>
              <w:rPr>
                <w:rFonts w:hint="default" w:ascii="Times New Roman Regular" w:hAnsi="Times New Roman Regular" w:eastAsia="仿宋_GB2312" w:cs="Times New Roman Regular"/>
                <w:sz w:val="28"/>
                <w:szCs w:val="28"/>
                <w:highlight w:val="none"/>
              </w:rPr>
              <w:t>轮式或履带式行走机器人</w:t>
            </w:r>
          </w:p>
          <w:p w14:paraId="6D8C4E7E">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left"/>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w:t>
            </w:r>
            <w:r>
              <w:rPr>
                <w:rFonts w:hint="default" w:ascii="Times New Roman Regular" w:hAnsi="Times New Roman Regular" w:eastAsia="仿宋_GB2312" w:cs="Times New Roman Regular"/>
                <w:sz w:val="28"/>
                <w:szCs w:val="28"/>
                <w:highlight w:val="none"/>
                <w:lang w:val="en-US"/>
              </w:rPr>
              <w:t>C</w:t>
            </w:r>
            <w:r>
              <w:rPr>
                <w:rFonts w:hint="default" w:ascii="Times New Roman Regular" w:hAnsi="Times New Roman Regular" w:eastAsia="仿宋_GB2312" w:cs="Times New Roman Regular"/>
                <w:sz w:val="28"/>
                <w:szCs w:val="28"/>
                <w:highlight w:val="none"/>
                <w:lang w:val="en-US" w:eastAsia="zh-CN"/>
              </w:rPr>
              <w:t>类—</w:t>
            </w:r>
            <w:r>
              <w:rPr>
                <w:rFonts w:hint="default" w:ascii="Times New Roman Regular" w:hAnsi="Times New Roman Regular" w:eastAsia="仿宋_GB2312" w:cs="Times New Roman Regular"/>
                <w:sz w:val="28"/>
                <w:szCs w:val="28"/>
                <w:highlight w:val="none"/>
              </w:rPr>
              <w:t>可编程控制的空中飞行器（飞行机器人）</w:t>
            </w:r>
          </w:p>
        </w:tc>
      </w:tr>
      <w:tr w14:paraId="647066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1"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27383D8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作者姓名</w:t>
            </w:r>
          </w:p>
        </w:tc>
        <w:tc>
          <w:tcPr>
            <w:tcW w:w="784" w:type="dxa"/>
            <w:tcBorders>
              <w:top w:val="single" w:color="auto" w:sz="4" w:space="0"/>
              <w:left w:val="nil"/>
              <w:bottom w:val="single" w:color="auto" w:sz="4" w:space="0"/>
              <w:right w:val="single" w:color="auto" w:sz="4" w:space="0"/>
            </w:tcBorders>
            <w:noWrap w:val="0"/>
            <w:vAlign w:val="center"/>
          </w:tcPr>
          <w:p w14:paraId="31F442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性别</w:t>
            </w:r>
          </w:p>
        </w:tc>
        <w:tc>
          <w:tcPr>
            <w:tcW w:w="1555" w:type="dxa"/>
            <w:tcBorders>
              <w:top w:val="single" w:color="auto" w:sz="4" w:space="0"/>
              <w:left w:val="nil"/>
              <w:bottom w:val="single" w:color="auto" w:sz="4" w:space="0"/>
              <w:right w:val="single" w:color="auto" w:sz="4" w:space="0"/>
            </w:tcBorders>
            <w:noWrap w:val="0"/>
            <w:vAlign w:val="center"/>
          </w:tcPr>
          <w:p w14:paraId="2A983D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lang w:eastAsia="zh-CN"/>
              </w:rPr>
            </w:pPr>
            <w:r>
              <w:rPr>
                <w:rFonts w:hint="default" w:ascii="Times New Roman Regular" w:hAnsi="Times New Roman Regular" w:eastAsia="仿宋_GB2312" w:cs="Times New Roman Regular"/>
                <w:sz w:val="28"/>
                <w:szCs w:val="28"/>
                <w:highlight w:val="none"/>
                <w:lang w:eastAsia="zh-CN"/>
              </w:rPr>
              <w:t>联系方式</w:t>
            </w:r>
          </w:p>
        </w:tc>
        <w:tc>
          <w:tcPr>
            <w:tcW w:w="1665" w:type="dxa"/>
            <w:gridSpan w:val="2"/>
            <w:tcBorders>
              <w:top w:val="single" w:color="auto" w:sz="4" w:space="0"/>
              <w:left w:val="nil"/>
              <w:bottom w:val="single" w:color="auto" w:sz="4" w:space="0"/>
              <w:right w:val="single" w:color="auto" w:sz="4" w:space="0"/>
            </w:tcBorders>
            <w:noWrap w:val="0"/>
            <w:vAlign w:val="center"/>
          </w:tcPr>
          <w:p w14:paraId="5A124F5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kern w:val="2"/>
                <w:sz w:val="28"/>
                <w:szCs w:val="28"/>
                <w:highlight w:val="none"/>
                <w:lang w:val="en-US" w:eastAsia="zh-CN" w:bidi="ar-SA"/>
              </w:rPr>
            </w:pPr>
            <w:r>
              <w:rPr>
                <w:rFonts w:hint="default" w:ascii="Times New Roman Regular" w:hAnsi="Times New Roman Regular" w:eastAsia="仿宋_GB2312" w:cs="Times New Roman Regular"/>
                <w:kern w:val="2"/>
                <w:sz w:val="28"/>
                <w:szCs w:val="28"/>
                <w:highlight w:val="none"/>
                <w:lang w:val="en-US" w:eastAsia="zh-CN" w:bidi="ar-SA"/>
              </w:rPr>
              <w:t>身份证号码</w:t>
            </w:r>
          </w:p>
        </w:tc>
        <w:tc>
          <w:tcPr>
            <w:tcW w:w="2118" w:type="dxa"/>
            <w:tcBorders>
              <w:top w:val="single" w:color="auto" w:sz="4" w:space="0"/>
              <w:left w:val="nil"/>
              <w:bottom w:val="single" w:color="auto" w:sz="4" w:space="0"/>
              <w:right w:val="single" w:color="auto" w:sz="4" w:space="0"/>
            </w:tcBorders>
            <w:noWrap w:val="0"/>
            <w:vAlign w:val="center"/>
          </w:tcPr>
          <w:p w14:paraId="1876E8A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kern w:val="2"/>
                <w:sz w:val="28"/>
                <w:szCs w:val="28"/>
                <w:highlight w:val="none"/>
                <w:lang w:val="en-US" w:eastAsia="zh-CN" w:bidi="ar-SA"/>
              </w:rPr>
            </w:pPr>
            <w:r>
              <w:rPr>
                <w:rFonts w:hint="default" w:ascii="Times New Roman Regular" w:hAnsi="Times New Roman Regular" w:eastAsia="仿宋_GB2312" w:cs="Times New Roman Regular"/>
                <w:sz w:val="28"/>
                <w:szCs w:val="28"/>
                <w:highlight w:val="none"/>
              </w:rPr>
              <w:t>学籍所在学校（按单位公章填写）</w:t>
            </w:r>
          </w:p>
        </w:tc>
        <w:tc>
          <w:tcPr>
            <w:tcW w:w="1532" w:type="dxa"/>
            <w:tcBorders>
              <w:top w:val="single" w:color="auto" w:sz="4" w:space="0"/>
              <w:left w:val="nil"/>
              <w:bottom w:val="single" w:color="auto" w:sz="4" w:space="0"/>
              <w:right w:val="single" w:color="auto" w:sz="4" w:space="0"/>
            </w:tcBorders>
            <w:noWrap w:val="0"/>
            <w:vAlign w:val="center"/>
          </w:tcPr>
          <w:p w14:paraId="760430D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毕业年份</w:t>
            </w:r>
          </w:p>
        </w:tc>
      </w:tr>
      <w:tr w14:paraId="1D2A73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2C5B646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784" w:type="dxa"/>
            <w:tcBorders>
              <w:top w:val="single" w:color="auto" w:sz="4" w:space="0"/>
              <w:left w:val="nil"/>
              <w:bottom w:val="single" w:color="auto" w:sz="4" w:space="0"/>
              <w:right w:val="single" w:color="auto" w:sz="4" w:space="0"/>
            </w:tcBorders>
            <w:noWrap w:val="0"/>
            <w:vAlign w:val="center"/>
          </w:tcPr>
          <w:p w14:paraId="7A8BB1F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555" w:type="dxa"/>
            <w:tcBorders>
              <w:top w:val="single" w:color="auto" w:sz="4" w:space="0"/>
              <w:left w:val="nil"/>
              <w:bottom w:val="single" w:color="auto" w:sz="4" w:space="0"/>
              <w:right w:val="single" w:color="auto" w:sz="4" w:space="0"/>
            </w:tcBorders>
            <w:noWrap w:val="0"/>
            <w:vAlign w:val="center"/>
          </w:tcPr>
          <w:p w14:paraId="5450254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665" w:type="dxa"/>
            <w:gridSpan w:val="2"/>
            <w:tcBorders>
              <w:top w:val="single" w:color="auto" w:sz="4" w:space="0"/>
              <w:left w:val="nil"/>
              <w:bottom w:val="single" w:color="auto" w:sz="4" w:space="0"/>
              <w:right w:val="single" w:color="auto" w:sz="4" w:space="0"/>
            </w:tcBorders>
            <w:noWrap w:val="0"/>
            <w:vAlign w:val="center"/>
          </w:tcPr>
          <w:p w14:paraId="59C8CEDA">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2118" w:type="dxa"/>
            <w:tcBorders>
              <w:top w:val="single" w:color="auto" w:sz="4" w:space="0"/>
              <w:left w:val="nil"/>
              <w:bottom w:val="single" w:color="auto" w:sz="4" w:space="0"/>
              <w:right w:val="single" w:color="auto" w:sz="4" w:space="0"/>
            </w:tcBorders>
            <w:noWrap w:val="0"/>
            <w:vAlign w:val="center"/>
          </w:tcPr>
          <w:p w14:paraId="3A645502">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532" w:type="dxa"/>
            <w:tcBorders>
              <w:top w:val="single" w:color="auto" w:sz="4" w:space="0"/>
              <w:left w:val="nil"/>
              <w:bottom w:val="single" w:color="auto" w:sz="4" w:space="0"/>
              <w:right w:val="single" w:color="auto" w:sz="4" w:space="0"/>
            </w:tcBorders>
            <w:noWrap w:val="0"/>
            <w:vAlign w:val="center"/>
          </w:tcPr>
          <w:p w14:paraId="2F140F5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r>
      <w:tr w14:paraId="1A23B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3F50BB76">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784" w:type="dxa"/>
            <w:tcBorders>
              <w:top w:val="single" w:color="auto" w:sz="4" w:space="0"/>
              <w:left w:val="nil"/>
              <w:bottom w:val="single" w:color="auto" w:sz="4" w:space="0"/>
              <w:right w:val="single" w:color="auto" w:sz="4" w:space="0"/>
            </w:tcBorders>
            <w:noWrap w:val="0"/>
            <w:vAlign w:val="center"/>
          </w:tcPr>
          <w:p w14:paraId="17A4F135">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555" w:type="dxa"/>
            <w:tcBorders>
              <w:top w:val="single" w:color="auto" w:sz="4" w:space="0"/>
              <w:left w:val="nil"/>
              <w:bottom w:val="single" w:color="auto" w:sz="4" w:space="0"/>
              <w:right w:val="single" w:color="auto" w:sz="4" w:space="0"/>
            </w:tcBorders>
            <w:noWrap w:val="0"/>
            <w:vAlign w:val="center"/>
          </w:tcPr>
          <w:p w14:paraId="3373DE6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665" w:type="dxa"/>
            <w:gridSpan w:val="2"/>
            <w:tcBorders>
              <w:top w:val="single" w:color="auto" w:sz="4" w:space="0"/>
              <w:left w:val="nil"/>
              <w:bottom w:val="single" w:color="auto" w:sz="4" w:space="0"/>
              <w:right w:val="single" w:color="auto" w:sz="4" w:space="0"/>
            </w:tcBorders>
            <w:noWrap w:val="0"/>
            <w:vAlign w:val="center"/>
          </w:tcPr>
          <w:p w14:paraId="648EEABD">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2118" w:type="dxa"/>
            <w:tcBorders>
              <w:top w:val="single" w:color="auto" w:sz="4" w:space="0"/>
              <w:left w:val="nil"/>
              <w:bottom w:val="single" w:color="auto" w:sz="4" w:space="0"/>
              <w:right w:val="single" w:color="auto" w:sz="4" w:space="0"/>
            </w:tcBorders>
            <w:noWrap w:val="0"/>
            <w:vAlign w:val="center"/>
          </w:tcPr>
          <w:p w14:paraId="0B0AD017">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532" w:type="dxa"/>
            <w:tcBorders>
              <w:top w:val="single" w:color="auto" w:sz="4" w:space="0"/>
              <w:left w:val="nil"/>
              <w:bottom w:val="single" w:color="auto" w:sz="4" w:space="0"/>
              <w:right w:val="single" w:color="auto" w:sz="4" w:space="0"/>
            </w:tcBorders>
            <w:noWrap w:val="0"/>
            <w:vAlign w:val="center"/>
          </w:tcPr>
          <w:p w14:paraId="351BEE1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r>
      <w:tr w14:paraId="6B260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6266AF6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指导教师姓名</w:t>
            </w:r>
          </w:p>
        </w:tc>
        <w:tc>
          <w:tcPr>
            <w:tcW w:w="784" w:type="dxa"/>
            <w:tcBorders>
              <w:top w:val="single" w:color="auto" w:sz="4" w:space="0"/>
              <w:left w:val="nil"/>
              <w:bottom w:val="single" w:color="auto" w:sz="4" w:space="0"/>
              <w:right w:val="single" w:color="auto" w:sz="4" w:space="0"/>
            </w:tcBorders>
            <w:noWrap w:val="0"/>
            <w:vAlign w:val="center"/>
          </w:tcPr>
          <w:p w14:paraId="71D04478">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sz w:val="28"/>
                <w:szCs w:val="28"/>
                <w:highlight w:val="none"/>
              </w:rPr>
              <w:t>性别</w:t>
            </w:r>
          </w:p>
        </w:tc>
        <w:tc>
          <w:tcPr>
            <w:tcW w:w="1555" w:type="dxa"/>
            <w:tcBorders>
              <w:top w:val="single" w:color="auto" w:sz="4" w:space="0"/>
              <w:left w:val="nil"/>
              <w:bottom w:val="single" w:color="auto" w:sz="4" w:space="0"/>
              <w:right w:val="single" w:color="auto" w:sz="4" w:space="0"/>
            </w:tcBorders>
            <w:noWrap w:val="0"/>
            <w:vAlign w:val="center"/>
          </w:tcPr>
          <w:p w14:paraId="0ACF74EB">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lang w:eastAsia="zh-CN"/>
              </w:rPr>
            </w:pPr>
            <w:r>
              <w:rPr>
                <w:rFonts w:hint="default" w:ascii="Times New Roman Regular" w:hAnsi="Times New Roman Regular" w:eastAsia="仿宋_GB2312" w:cs="Times New Roman Regular"/>
                <w:sz w:val="28"/>
                <w:szCs w:val="28"/>
                <w:highlight w:val="none"/>
                <w:lang w:eastAsia="zh-CN"/>
              </w:rPr>
              <w:t>联系方式</w:t>
            </w:r>
          </w:p>
        </w:tc>
        <w:tc>
          <w:tcPr>
            <w:tcW w:w="1665" w:type="dxa"/>
            <w:gridSpan w:val="2"/>
            <w:tcBorders>
              <w:top w:val="single" w:color="auto" w:sz="4" w:space="0"/>
              <w:left w:val="nil"/>
              <w:bottom w:val="single" w:color="auto" w:sz="4" w:space="0"/>
              <w:right w:val="single" w:color="auto" w:sz="4" w:space="0"/>
            </w:tcBorders>
            <w:noWrap w:val="0"/>
            <w:vAlign w:val="center"/>
          </w:tcPr>
          <w:p w14:paraId="3C7CF72C">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kern w:val="2"/>
                <w:sz w:val="28"/>
                <w:szCs w:val="28"/>
                <w:highlight w:val="none"/>
                <w:lang w:val="en-US" w:eastAsia="zh-CN" w:bidi="ar-SA"/>
              </w:rPr>
              <w:t>身份证号码</w:t>
            </w:r>
          </w:p>
        </w:tc>
        <w:tc>
          <w:tcPr>
            <w:tcW w:w="3650" w:type="dxa"/>
            <w:gridSpan w:val="2"/>
            <w:tcBorders>
              <w:top w:val="single" w:color="auto" w:sz="4" w:space="0"/>
              <w:left w:val="nil"/>
              <w:bottom w:val="single" w:color="auto" w:sz="4" w:space="0"/>
              <w:right w:val="single" w:color="auto" w:sz="4" w:space="0"/>
            </w:tcBorders>
            <w:noWrap w:val="0"/>
            <w:vAlign w:val="center"/>
          </w:tcPr>
          <w:p w14:paraId="2F482C5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kern w:val="2"/>
                <w:sz w:val="28"/>
                <w:szCs w:val="28"/>
                <w:highlight w:val="none"/>
                <w:lang w:val="en-US" w:eastAsia="zh-CN" w:bidi="ar-SA"/>
              </w:rPr>
            </w:pPr>
            <w:r>
              <w:rPr>
                <w:rFonts w:hint="default" w:ascii="Times New Roman Regular" w:hAnsi="Times New Roman Regular" w:eastAsia="仿宋_GB2312" w:cs="Times New Roman Regular"/>
                <w:sz w:val="28"/>
                <w:szCs w:val="28"/>
                <w:highlight w:val="none"/>
              </w:rPr>
              <w:t>所在单位（按单位公章填写）</w:t>
            </w:r>
          </w:p>
        </w:tc>
      </w:tr>
      <w:tr w14:paraId="056E55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exact"/>
          <w:jc w:val="center"/>
        </w:trPr>
        <w:tc>
          <w:tcPr>
            <w:tcW w:w="1980" w:type="dxa"/>
            <w:tcBorders>
              <w:top w:val="single" w:color="auto" w:sz="4" w:space="0"/>
              <w:left w:val="single" w:color="auto" w:sz="4" w:space="0"/>
              <w:bottom w:val="single" w:color="auto" w:sz="4" w:space="0"/>
              <w:right w:val="single" w:color="auto" w:sz="4" w:space="0"/>
            </w:tcBorders>
            <w:noWrap w:val="0"/>
            <w:vAlign w:val="center"/>
          </w:tcPr>
          <w:p w14:paraId="68E59F20">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784" w:type="dxa"/>
            <w:tcBorders>
              <w:top w:val="single" w:color="auto" w:sz="4" w:space="0"/>
              <w:left w:val="nil"/>
              <w:bottom w:val="single" w:color="auto" w:sz="4" w:space="0"/>
              <w:right w:val="single" w:color="auto" w:sz="4" w:space="0"/>
            </w:tcBorders>
            <w:noWrap w:val="0"/>
            <w:vAlign w:val="center"/>
          </w:tcPr>
          <w:p w14:paraId="14934B11">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555" w:type="dxa"/>
            <w:tcBorders>
              <w:top w:val="single" w:color="auto" w:sz="4" w:space="0"/>
              <w:left w:val="nil"/>
              <w:bottom w:val="single" w:color="auto" w:sz="4" w:space="0"/>
              <w:right w:val="single" w:color="auto" w:sz="4" w:space="0"/>
            </w:tcBorders>
            <w:noWrap w:val="0"/>
            <w:vAlign w:val="center"/>
          </w:tcPr>
          <w:p w14:paraId="0CA1AFC3">
            <w:pPr>
              <w:keepNext w:val="0"/>
              <w:keepLines w:val="0"/>
              <w:pageBreakBefore w:val="0"/>
              <w:widowControl w:val="0"/>
              <w:kinsoku/>
              <w:wordWrap/>
              <w:overflowPunct/>
              <w:topLinePunct w:val="0"/>
              <w:autoSpaceDE/>
              <w:autoSpaceDN/>
              <w:bidi w:val="0"/>
              <w:adjustRightInd w:val="0"/>
              <w:snapToGrid w:val="0"/>
              <w:spacing w:line="240" w:lineRule="auto"/>
              <w:jc w:val="center"/>
              <w:textAlignment w:val="auto"/>
              <w:rPr>
                <w:rFonts w:hint="default" w:ascii="Times New Roman Regular" w:hAnsi="Times New Roman Regular" w:eastAsia="仿宋_GB2312" w:cs="Times New Roman Regular"/>
                <w:sz w:val="28"/>
                <w:szCs w:val="28"/>
                <w:highlight w:val="none"/>
              </w:rPr>
            </w:pPr>
          </w:p>
        </w:tc>
        <w:tc>
          <w:tcPr>
            <w:tcW w:w="1665" w:type="dxa"/>
            <w:gridSpan w:val="2"/>
            <w:tcBorders>
              <w:top w:val="single" w:color="auto" w:sz="4" w:space="0"/>
              <w:left w:val="nil"/>
              <w:bottom w:val="single" w:color="auto" w:sz="4" w:space="0"/>
              <w:right w:val="single" w:color="auto" w:sz="4" w:space="0"/>
            </w:tcBorders>
            <w:noWrap w:val="0"/>
            <w:vAlign w:val="center"/>
          </w:tcPr>
          <w:p w14:paraId="1B844347">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center"/>
              <w:textAlignment w:val="auto"/>
              <w:rPr>
                <w:rFonts w:hint="default" w:ascii="Times New Roman Regular" w:hAnsi="Times New Roman Regular" w:eastAsia="仿宋_GB2312" w:cs="Times New Roman Regular"/>
                <w:sz w:val="28"/>
                <w:szCs w:val="28"/>
                <w:highlight w:val="none"/>
              </w:rPr>
            </w:pPr>
          </w:p>
        </w:tc>
        <w:tc>
          <w:tcPr>
            <w:tcW w:w="3650" w:type="dxa"/>
            <w:gridSpan w:val="2"/>
            <w:tcBorders>
              <w:top w:val="single" w:color="auto" w:sz="4" w:space="0"/>
              <w:left w:val="nil"/>
              <w:bottom w:val="single" w:color="auto" w:sz="4" w:space="0"/>
              <w:right w:val="single" w:color="auto" w:sz="4" w:space="0"/>
            </w:tcBorders>
            <w:noWrap w:val="0"/>
            <w:vAlign w:val="center"/>
          </w:tcPr>
          <w:p w14:paraId="19EB188C">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center"/>
              <w:textAlignment w:val="auto"/>
              <w:rPr>
                <w:rFonts w:hint="default" w:ascii="Times New Roman Regular" w:hAnsi="Times New Roman Regular" w:eastAsia="仿宋_GB2312" w:cs="Times New Roman Regular"/>
                <w:sz w:val="28"/>
                <w:szCs w:val="28"/>
                <w:highlight w:val="none"/>
              </w:rPr>
            </w:pPr>
          </w:p>
        </w:tc>
      </w:tr>
      <w:tr w14:paraId="5C10C6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9" w:hRule="exact"/>
          <w:jc w:val="center"/>
        </w:trPr>
        <w:tc>
          <w:tcPr>
            <w:tcW w:w="1980" w:type="dxa"/>
            <w:vMerge w:val="restart"/>
            <w:tcBorders>
              <w:top w:val="single" w:color="auto" w:sz="4" w:space="0"/>
              <w:left w:val="single" w:color="auto" w:sz="4" w:space="0"/>
              <w:right w:val="single" w:color="auto" w:sz="4" w:space="0"/>
            </w:tcBorders>
            <w:noWrap w:val="0"/>
            <w:vAlign w:val="center"/>
          </w:tcPr>
          <w:p w14:paraId="4DB0751C">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Regular" w:hAnsi="Times New Roman Regular" w:eastAsia="仿宋_GB2312" w:cs="Times New Roman Regular"/>
                <w:sz w:val="28"/>
                <w:szCs w:val="28"/>
                <w:highlight w:val="none"/>
              </w:rPr>
            </w:pPr>
            <w:r>
              <w:rPr>
                <w:rFonts w:hint="eastAsia" w:ascii="Times New Roman Regular" w:hAnsi="Times New Roman Regular" w:eastAsia="仿宋_GB2312" w:cs="Times New Roman Regular"/>
                <w:b/>
                <w:bCs/>
                <w:sz w:val="24"/>
                <w:szCs w:val="24"/>
                <w:highlight w:val="none"/>
                <w:lang w:val="en-US" w:eastAsia="zh-CN"/>
              </w:rPr>
              <w:t>参加“数字艺术类”“计算思维类”项目的作品需提交</w:t>
            </w:r>
          </w:p>
        </w:tc>
        <w:tc>
          <w:tcPr>
            <w:tcW w:w="7654" w:type="dxa"/>
            <w:gridSpan w:val="6"/>
            <w:tcBorders>
              <w:top w:val="single" w:color="auto" w:sz="4" w:space="0"/>
              <w:left w:val="single" w:color="auto" w:sz="4" w:space="0"/>
              <w:bottom w:val="single" w:color="auto" w:sz="4" w:space="0"/>
              <w:right w:val="single" w:color="auto" w:sz="4" w:space="0"/>
            </w:tcBorders>
            <w:noWrap w:val="0"/>
            <w:vAlign w:val="top"/>
          </w:tcPr>
          <w:p w14:paraId="3D0E4374">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创作思想</w:t>
            </w:r>
            <w:r>
              <w:rPr>
                <w:rFonts w:hint="default" w:ascii="Times New Roman Regular" w:hAnsi="Times New Roman Regular" w:eastAsia="仿宋_GB2312" w:cs="Times New Roman Regular"/>
                <w:b/>
                <w:bCs/>
                <w:color w:val="auto"/>
                <w:sz w:val="21"/>
                <w:szCs w:val="21"/>
                <w:highlight w:val="none"/>
                <w:lang w:val="en-US" w:eastAsia="zh-CN"/>
              </w:rPr>
              <w:t>（创作背景、目的和意义）</w:t>
            </w:r>
          </w:p>
        </w:tc>
      </w:tr>
      <w:tr w14:paraId="180D52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exact"/>
          <w:jc w:val="center"/>
        </w:trPr>
        <w:tc>
          <w:tcPr>
            <w:tcW w:w="1980" w:type="dxa"/>
            <w:vMerge w:val="continue"/>
            <w:tcBorders>
              <w:left w:val="single" w:color="auto" w:sz="4" w:space="0"/>
              <w:right w:val="single" w:color="auto" w:sz="4" w:space="0"/>
            </w:tcBorders>
            <w:noWrap w:val="0"/>
            <w:vAlign w:val="center"/>
          </w:tcPr>
          <w:p w14:paraId="1B9946C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Regular" w:hAnsi="Times New Roman Regular" w:eastAsia="仿宋_GB2312" w:cs="Times New Roman Regular"/>
                <w:sz w:val="28"/>
                <w:szCs w:val="28"/>
                <w:highlight w:val="none"/>
              </w:rPr>
            </w:pPr>
          </w:p>
        </w:tc>
        <w:tc>
          <w:tcPr>
            <w:tcW w:w="7654" w:type="dxa"/>
            <w:gridSpan w:val="6"/>
            <w:tcBorders>
              <w:top w:val="single" w:color="auto" w:sz="4" w:space="0"/>
              <w:left w:val="single" w:color="auto" w:sz="4" w:space="0"/>
              <w:bottom w:val="single" w:color="auto" w:sz="4" w:space="0"/>
              <w:right w:val="single" w:color="auto" w:sz="4" w:space="0"/>
            </w:tcBorders>
            <w:noWrap w:val="0"/>
            <w:vAlign w:val="top"/>
          </w:tcPr>
          <w:p w14:paraId="3B0C8C47">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创作过程</w:t>
            </w:r>
            <w:r>
              <w:rPr>
                <w:rFonts w:hint="default" w:ascii="Times New Roman Regular" w:hAnsi="Times New Roman Regular" w:eastAsia="仿宋_GB2312" w:cs="Times New Roman Regular"/>
                <w:b/>
                <w:bCs/>
                <w:color w:val="auto"/>
                <w:sz w:val="21"/>
                <w:szCs w:val="21"/>
                <w:highlight w:val="none"/>
                <w:lang w:val="en-US" w:eastAsia="zh-CN"/>
              </w:rPr>
              <w:t>（运用了哪些技术或技巧完成主题创作，哪些是得意之处）</w:t>
            </w:r>
          </w:p>
        </w:tc>
      </w:tr>
      <w:tr w14:paraId="6BC59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7" w:hRule="exact"/>
          <w:jc w:val="center"/>
        </w:trPr>
        <w:tc>
          <w:tcPr>
            <w:tcW w:w="1980" w:type="dxa"/>
            <w:vMerge w:val="continue"/>
            <w:tcBorders>
              <w:left w:val="single" w:color="auto" w:sz="4" w:space="0"/>
              <w:right w:val="single" w:color="auto" w:sz="4" w:space="0"/>
            </w:tcBorders>
            <w:noWrap w:val="0"/>
            <w:vAlign w:val="center"/>
          </w:tcPr>
          <w:p w14:paraId="434935C1">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left"/>
              <w:textAlignment w:val="auto"/>
              <w:rPr>
                <w:rFonts w:hint="default" w:ascii="Times New Roman Regular" w:hAnsi="Times New Roman Regular" w:eastAsia="仿宋_GB2312" w:cs="Times New Roman Regular"/>
                <w:sz w:val="28"/>
                <w:szCs w:val="28"/>
                <w:highlight w:val="none"/>
              </w:rPr>
            </w:pPr>
          </w:p>
        </w:tc>
        <w:tc>
          <w:tcPr>
            <w:tcW w:w="7654" w:type="dxa"/>
            <w:gridSpan w:val="6"/>
            <w:tcBorders>
              <w:top w:val="single" w:color="auto" w:sz="4" w:space="0"/>
              <w:left w:val="single" w:color="auto" w:sz="4" w:space="0"/>
              <w:bottom w:val="single" w:color="auto" w:sz="4" w:space="0"/>
              <w:right w:val="single" w:color="auto" w:sz="4" w:space="0"/>
            </w:tcBorders>
            <w:noWrap w:val="0"/>
            <w:vAlign w:val="top"/>
          </w:tcPr>
          <w:p w14:paraId="1E57549A">
            <w:pPr>
              <w:keepNext w:val="0"/>
              <w:keepLines w:val="0"/>
              <w:pageBreakBefore w:val="0"/>
              <w:widowControl w:val="0"/>
              <w:kinsoku/>
              <w:wordWrap/>
              <w:overflowPunct/>
              <w:topLinePunct w:val="0"/>
              <w:autoSpaceDE/>
              <w:autoSpaceDN/>
              <w:bidi w:val="0"/>
              <w:adjustRightInd w:val="0"/>
              <w:snapToGrid w:val="0"/>
              <w:spacing w:line="240" w:lineRule="auto"/>
              <w:jc w:val="both"/>
              <w:textAlignment w:val="auto"/>
              <w:rPr>
                <w:rFonts w:hint="default" w:ascii="Times New Roman Regular" w:hAnsi="Times New Roman Regular" w:eastAsia="仿宋_GB2312" w:cs="Times New Roman Regular"/>
                <w:sz w:val="28"/>
                <w:szCs w:val="28"/>
                <w:highlight w:val="none"/>
              </w:rPr>
            </w:pPr>
            <w:r>
              <w:rPr>
                <w:rFonts w:hint="default" w:ascii="Times New Roman Regular" w:hAnsi="Times New Roman Regular" w:eastAsia="仿宋_GB2312" w:cs="Times New Roman Regular"/>
                <w:color w:val="auto"/>
                <w:sz w:val="28"/>
                <w:szCs w:val="28"/>
                <w:highlight w:val="none"/>
              </w:rPr>
              <w:t>原创部分</w:t>
            </w:r>
          </w:p>
          <w:p w14:paraId="5242B385">
            <w:pPr>
              <w:keepNext w:val="0"/>
              <w:keepLines w:val="0"/>
              <w:pageBreakBefore w:val="0"/>
              <w:widowControl w:val="0"/>
              <w:kinsoku/>
              <w:wordWrap/>
              <w:overflowPunct/>
              <w:topLinePunct w:val="0"/>
              <w:autoSpaceDE/>
              <w:autoSpaceDN/>
              <w:bidi w:val="0"/>
              <w:adjustRightInd w:val="0"/>
              <w:snapToGrid w:val="0"/>
              <w:spacing w:line="240" w:lineRule="auto"/>
              <w:ind w:firstLine="1400" w:firstLineChars="500"/>
              <w:jc w:val="both"/>
              <w:textAlignment w:val="auto"/>
              <w:rPr>
                <w:rFonts w:hint="default" w:ascii="Times New Roman Regular" w:hAnsi="Times New Roman Regular" w:eastAsia="仿宋_GB2312" w:cs="Times New Roman Regular"/>
                <w:sz w:val="28"/>
                <w:szCs w:val="28"/>
                <w:highlight w:val="none"/>
              </w:rPr>
            </w:pPr>
          </w:p>
        </w:tc>
      </w:tr>
      <w:tr w14:paraId="521A8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55" w:hRule="exact"/>
          <w:jc w:val="center"/>
        </w:trPr>
        <w:tc>
          <w:tcPr>
            <w:tcW w:w="1980" w:type="dxa"/>
            <w:vMerge w:val="continue"/>
            <w:tcBorders>
              <w:left w:val="single" w:color="auto" w:sz="4" w:space="0"/>
              <w:right w:val="single" w:color="auto" w:sz="4" w:space="0"/>
            </w:tcBorders>
            <w:noWrap w:val="0"/>
            <w:vAlign w:val="center"/>
          </w:tcPr>
          <w:p w14:paraId="0E1F50BB">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Regular" w:hAnsi="Times New Roman Regular" w:eastAsia="仿宋_GB2312" w:cs="Times New Roman Regular"/>
                <w:sz w:val="28"/>
                <w:szCs w:val="28"/>
                <w:highlight w:val="none"/>
              </w:rPr>
            </w:pPr>
          </w:p>
        </w:tc>
        <w:tc>
          <w:tcPr>
            <w:tcW w:w="7654" w:type="dxa"/>
            <w:gridSpan w:val="6"/>
            <w:tcBorders>
              <w:top w:val="single" w:color="auto" w:sz="4" w:space="0"/>
              <w:left w:val="single" w:color="auto" w:sz="4" w:space="0"/>
              <w:bottom w:val="single" w:color="auto" w:sz="4" w:space="0"/>
              <w:right w:val="single" w:color="auto" w:sz="4" w:space="0"/>
            </w:tcBorders>
            <w:noWrap w:val="0"/>
            <w:vAlign w:val="top"/>
          </w:tcPr>
          <w:p w14:paraId="01AE7986">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参考资源</w:t>
            </w:r>
            <w:r>
              <w:rPr>
                <w:rFonts w:hint="default" w:ascii="Times New Roman Regular" w:hAnsi="Times New Roman Regular" w:eastAsia="仿宋_GB2312" w:cs="Times New Roman Regular"/>
                <w:b/>
                <w:bCs/>
                <w:color w:val="auto"/>
                <w:sz w:val="21"/>
                <w:szCs w:val="21"/>
                <w:highlight w:val="none"/>
                <w:lang w:val="en-US" w:eastAsia="zh-CN"/>
              </w:rPr>
              <w:t>（参考或引用他人资源及出处）</w:t>
            </w:r>
          </w:p>
        </w:tc>
      </w:tr>
      <w:tr w14:paraId="738E2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1" w:hRule="exact"/>
          <w:jc w:val="center"/>
        </w:trPr>
        <w:tc>
          <w:tcPr>
            <w:tcW w:w="1980" w:type="dxa"/>
            <w:vMerge w:val="continue"/>
            <w:tcBorders>
              <w:left w:val="single" w:color="auto" w:sz="4" w:space="0"/>
              <w:bottom w:val="single" w:color="auto" w:sz="4" w:space="0"/>
              <w:right w:val="single" w:color="auto" w:sz="4" w:space="0"/>
            </w:tcBorders>
            <w:noWrap w:val="0"/>
            <w:vAlign w:val="center"/>
          </w:tcPr>
          <w:p w14:paraId="419BCD19">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left"/>
              <w:textAlignment w:val="auto"/>
              <w:rPr>
                <w:rFonts w:hint="default" w:ascii="Times New Roman Regular" w:hAnsi="Times New Roman Regular" w:eastAsia="仿宋_GB2312" w:cs="Times New Roman Regular"/>
                <w:sz w:val="28"/>
                <w:szCs w:val="28"/>
                <w:highlight w:val="none"/>
              </w:rPr>
            </w:pPr>
          </w:p>
        </w:tc>
        <w:tc>
          <w:tcPr>
            <w:tcW w:w="7654" w:type="dxa"/>
            <w:gridSpan w:val="6"/>
            <w:tcBorders>
              <w:top w:val="single" w:color="auto" w:sz="4" w:space="0"/>
              <w:left w:val="single" w:color="auto" w:sz="4" w:space="0"/>
              <w:bottom w:val="single" w:color="auto" w:sz="4" w:space="0"/>
              <w:right w:val="single" w:color="auto" w:sz="4" w:space="0"/>
            </w:tcBorders>
            <w:noWrap w:val="0"/>
            <w:vAlign w:val="top"/>
          </w:tcPr>
          <w:p w14:paraId="58428ECE">
            <w:pPr>
              <w:keepNext w:val="0"/>
              <w:keepLines w:val="0"/>
              <w:pageBreakBefore w:val="0"/>
              <w:widowControl w:val="0"/>
              <w:kinsoku/>
              <w:wordWrap/>
              <w:overflowPunct/>
              <w:topLinePunct w:val="0"/>
              <w:autoSpaceDE/>
              <w:autoSpaceDN/>
              <w:bidi w:val="0"/>
              <w:adjustRightInd w:val="0"/>
              <w:snapToGrid w:val="0"/>
              <w:spacing w:line="240" w:lineRule="auto"/>
              <w:ind w:firstLine="0" w:firstLineChars="0"/>
              <w:jc w:val="both"/>
              <w:textAlignment w:val="auto"/>
              <w:rPr>
                <w:rFonts w:hint="default" w:ascii="Times New Roman Regular" w:hAnsi="Times New Roman Regular" w:eastAsia="仿宋_GB2312" w:cs="Times New Roman Regular"/>
                <w:color w:val="auto"/>
                <w:sz w:val="28"/>
                <w:szCs w:val="28"/>
                <w:highlight w:val="none"/>
              </w:rPr>
            </w:pPr>
            <w:r>
              <w:rPr>
                <w:rFonts w:hint="default" w:ascii="Times New Roman Regular" w:hAnsi="Times New Roman Regular" w:eastAsia="仿宋_GB2312" w:cs="Times New Roman Regular"/>
                <w:color w:val="auto"/>
                <w:sz w:val="28"/>
                <w:szCs w:val="28"/>
                <w:highlight w:val="none"/>
              </w:rPr>
              <w:t>制作用软件及运行环境</w:t>
            </w:r>
          </w:p>
        </w:tc>
      </w:tr>
    </w:tbl>
    <w:p w14:paraId="0416C84C">
      <w:pPr>
        <w:keepNext w:val="0"/>
        <w:keepLines w:val="0"/>
        <w:pageBreakBefore w:val="0"/>
        <w:widowControl w:val="0"/>
        <w:kinsoku/>
        <w:wordWrap/>
        <w:overflowPunct/>
        <w:topLinePunct w:val="0"/>
        <w:autoSpaceDE/>
        <w:autoSpaceDN/>
        <w:bidi w:val="0"/>
        <w:adjustRightInd/>
        <w:snapToGrid/>
        <w:spacing w:line="400" w:lineRule="exact"/>
        <w:textAlignment w:val="auto"/>
        <w:rPr>
          <w:rFonts w:hint="default" w:ascii="Times New Roman Regular" w:hAnsi="Times New Roman Regular" w:eastAsia="仿宋_GB2312" w:cs="Times New Roman Regular"/>
          <w:color w:val="auto"/>
          <w:sz w:val="22"/>
          <w:szCs w:val="22"/>
          <w:highlight w:val="none"/>
        </w:rPr>
      </w:pPr>
      <w:r>
        <w:rPr>
          <w:rFonts w:hint="default" w:ascii="Times New Roman Regular" w:hAnsi="Times New Roman Regular" w:eastAsia="仿宋_GB2312" w:cs="Times New Roman Regular"/>
          <w:color w:val="auto"/>
          <w:kern w:val="2"/>
          <w:sz w:val="22"/>
          <w:szCs w:val="22"/>
          <w:highlight w:val="none"/>
        </w:rPr>
        <w:sym w:font="Wingdings 2" w:char="00A3"/>
      </w:r>
      <w:r>
        <w:rPr>
          <w:rFonts w:hint="default" w:ascii="Times New Roman Regular" w:hAnsi="Times New Roman Regular" w:eastAsia="仿宋_GB2312" w:cs="Times New Roman Regular"/>
          <w:color w:val="auto"/>
          <w:kern w:val="2"/>
          <w:sz w:val="22"/>
          <w:szCs w:val="22"/>
          <w:highlight w:val="none"/>
        </w:rPr>
        <w:t>我（们）在此确认并承诺，已仔细阅读活动指南</w:t>
      </w:r>
      <w:r>
        <w:rPr>
          <w:rFonts w:hint="default" w:ascii="Times New Roman Regular" w:hAnsi="Times New Roman Regular" w:eastAsia="仿宋_GB2312" w:cs="Times New Roman Regular"/>
          <w:color w:val="auto"/>
          <w:kern w:val="2"/>
          <w:sz w:val="22"/>
          <w:szCs w:val="22"/>
          <w:highlight w:val="none"/>
          <w:lang w:eastAsia="zh-CN"/>
        </w:rPr>
        <w:t>，</w:t>
      </w:r>
      <w:r>
        <w:rPr>
          <w:rFonts w:hint="default" w:ascii="Times New Roman Regular" w:hAnsi="Times New Roman Regular" w:eastAsia="仿宋_GB2312" w:cs="Times New Roman Regular"/>
          <w:color w:val="auto"/>
          <w:sz w:val="22"/>
          <w:szCs w:val="22"/>
          <w:highlight w:val="none"/>
          <w:lang w:eastAsia="zh-CN"/>
        </w:rPr>
        <w:t>上述作品为我（</w:t>
      </w:r>
      <w:r>
        <w:rPr>
          <w:rFonts w:hint="default" w:ascii="Times New Roman Regular" w:hAnsi="Times New Roman Regular" w:eastAsia="仿宋_GB2312" w:cs="Times New Roman Regular"/>
          <w:color w:val="auto"/>
          <w:sz w:val="22"/>
          <w:szCs w:val="22"/>
          <w:highlight w:val="none"/>
          <w:lang w:val="en-US" w:eastAsia="zh-CN"/>
        </w:rPr>
        <w:t>们</w:t>
      </w:r>
      <w:r>
        <w:rPr>
          <w:rFonts w:hint="default" w:ascii="Times New Roman Regular" w:hAnsi="Times New Roman Regular" w:eastAsia="仿宋_GB2312" w:cs="Times New Roman Regular"/>
          <w:color w:val="auto"/>
          <w:sz w:val="22"/>
          <w:szCs w:val="22"/>
          <w:highlight w:val="none"/>
          <w:lang w:eastAsia="zh-CN"/>
        </w:rPr>
        <w:t>）的原创作品且非往届</w:t>
      </w:r>
      <w:r>
        <w:rPr>
          <w:rFonts w:hint="default" w:ascii="Times New Roman Regular" w:hAnsi="Times New Roman Regular" w:eastAsia="仿宋_GB2312" w:cs="Times New Roman Regular"/>
          <w:color w:val="auto"/>
          <w:sz w:val="22"/>
          <w:szCs w:val="22"/>
          <w:highlight w:val="none"/>
          <w:lang w:val="en-US" w:eastAsia="zh-CN"/>
        </w:rPr>
        <w:t>教育系统省级</w:t>
      </w:r>
      <w:r>
        <w:rPr>
          <w:rFonts w:hint="default" w:ascii="Times New Roman Regular" w:hAnsi="Times New Roman Regular" w:eastAsia="仿宋_GB2312" w:cs="Times New Roman Regular"/>
          <w:color w:val="auto"/>
          <w:sz w:val="22"/>
          <w:szCs w:val="22"/>
          <w:highlight w:val="none"/>
          <w:lang w:eastAsia="zh-CN"/>
        </w:rPr>
        <w:t>获奖作品，不涉及和侵占他人的著作权；若发现涉嫌抄袭或侵犯他人著作权行为，同意取消活动资格；如涉及版权纠纷，自行承担责任；我（</w:t>
      </w:r>
      <w:r>
        <w:rPr>
          <w:rFonts w:hint="default" w:ascii="Times New Roman Regular" w:hAnsi="Times New Roman Regular" w:eastAsia="仿宋_GB2312" w:cs="Times New Roman Regular"/>
          <w:color w:val="auto"/>
          <w:sz w:val="22"/>
          <w:szCs w:val="22"/>
          <w:highlight w:val="none"/>
          <w:lang w:val="en-US" w:eastAsia="zh-CN"/>
        </w:rPr>
        <w:t>们</w:t>
      </w:r>
      <w:r>
        <w:rPr>
          <w:rFonts w:hint="default" w:ascii="Times New Roman Regular" w:hAnsi="Times New Roman Regular" w:eastAsia="仿宋_GB2312" w:cs="Times New Roman Regular"/>
          <w:color w:val="auto"/>
          <w:sz w:val="22"/>
          <w:szCs w:val="22"/>
          <w:highlight w:val="none"/>
          <w:lang w:eastAsia="zh-CN"/>
        </w:rPr>
        <w:t>）同意作品展示、出版权等公益性应用权属云南省师生数字素养提升实践活动组织方。</w:t>
      </w:r>
      <w:r>
        <w:rPr>
          <w:rFonts w:hint="default" w:ascii="Times New Roman Regular" w:hAnsi="Times New Roman Regular" w:eastAsia="仿宋_GB2312" w:cs="Times New Roman Regular"/>
          <w:color w:val="auto"/>
          <w:kern w:val="2"/>
          <w:sz w:val="22"/>
          <w:szCs w:val="22"/>
          <w:highlight w:val="none"/>
        </w:rPr>
        <w:t>注：未满16周岁中小学生，按户口本身份证号码填写。</w:t>
      </w:r>
    </w:p>
    <w:p w14:paraId="385C4793">
      <w:pPr>
        <w:pageBreakBefore w:val="0"/>
        <w:widowControl/>
        <w:shd w:val="clear" w:color="auto" w:fill="FFFFFF"/>
        <w:overflowPunct/>
        <w:topLinePunct w:val="0"/>
        <w:bidi w:val="0"/>
        <w:spacing w:line="560" w:lineRule="exact"/>
        <w:ind w:firstLine="4200" w:firstLineChars="1500"/>
        <w:rPr>
          <w:rFonts w:hint="default" w:ascii="Times New Roman Regular" w:hAnsi="Times New Roman Regular" w:eastAsia="方正仿宋_GBK" w:cs="Times New Roman Regular"/>
          <w:kern w:val="0"/>
          <w:sz w:val="28"/>
          <w:szCs w:val="36"/>
          <w:highlight w:val="none"/>
        </w:rPr>
      </w:pPr>
      <w:r>
        <w:rPr>
          <w:rFonts w:hint="default" w:ascii="Times New Roman Regular" w:hAnsi="Times New Roman Regular" w:eastAsia="方正仿宋_GBK" w:cs="Times New Roman Regular"/>
          <w:kern w:val="0"/>
          <w:sz w:val="28"/>
          <w:szCs w:val="36"/>
          <w:highlight w:val="none"/>
        </w:rPr>
        <w:t>作者签名：</w:t>
      </w:r>
    </w:p>
    <w:p w14:paraId="3091A839">
      <w:pPr>
        <w:pageBreakBefore w:val="0"/>
        <w:widowControl/>
        <w:shd w:val="clear" w:color="auto" w:fill="FFFFFF"/>
        <w:overflowPunct/>
        <w:topLinePunct w:val="0"/>
        <w:bidi w:val="0"/>
        <w:spacing w:line="560" w:lineRule="exact"/>
        <w:ind w:firstLine="4200" w:firstLineChars="1500"/>
        <w:rPr>
          <w:rFonts w:hint="default" w:ascii="Times New Roman Regular" w:hAnsi="Times New Roman Regular" w:eastAsia="方正仿宋_GBK" w:cs="Times New Roman Regular"/>
          <w:kern w:val="0"/>
          <w:sz w:val="28"/>
          <w:szCs w:val="36"/>
          <w:highlight w:val="none"/>
        </w:rPr>
      </w:pPr>
      <w:r>
        <w:rPr>
          <w:rFonts w:hint="default" w:ascii="Times New Roman Regular" w:hAnsi="Times New Roman Regular" w:eastAsia="方正仿宋_GBK" w:cs="Times New Roman Regular"/>
          <w:kern w:val="0"/>
          <w:sz w:val="28"/>
          <w:szCs w:val="36"/>
          <w:highlight w:val="none"/>
        </w:rPr>
        <w:t>指导教师签名：</w:t>
      </w:r>
    </w:p>
    <w:p w14:paraId="4C564498">
      <w:pPr>
        <w:pageBreakBefore w:val="0"/>
        <w:widowControl/>
        <w:shd w:val="clear" w:color="auto" w:fill="FFFFFF"/>
        <w:overflowPunct/>
        <w:topLinePunct w:val="0"/>
        <w:bidi w:val="0"/>
        <w:spacing w:line="560" w:lineRule="exact"/>
        <w:ind w:firstLine="4200" w:firstLineChars="1500"/>
        <w:rPr>
          <w:rFonts w:hint="default" w:ascii="Times New Roman Regular" w:hAnsi="Times New Roman Regular" w:eastAsia="方正仿宋_GBK" w:cs="Times New Roman Regular"/>
          <w:kern w:val="0"/>
          <w:sz w:val="28"/>
          <w:szCs w:val="36"/>
          <w:highlight w:val="none"/>
        </w:rPr>
      </w:pPr>
      <w:r>
        <w:rPr>
          <w:rFonts w:hint="default" w:ascii="Times New Roman Regular" w:hAnsi="Times New Roman Regular" w:eastAsia="方正仿宋_GBK" w:cs="Times New Roman Regular"/>
          <w:kern w:val="0"/>
          <w:sz w:val="28"/>
          <w:szCs w:val="36"/>
          <w:highlight w:val="none"/>
        </w:rPr>
        <w:t>学校盖章：</w:t>
      </w:r>
    </w:p>
    <w:p w14:paraId="024A8CAB">
      <w:pPr>
        <w:pageBreakBefore w:val="0"/>
        <w:widowControl/>
        <w:shd w:val="clear" w:color="auto" w:fill="FFFFFF"/>
        <w:overflowPunct/>
        <w:topLinePunct w:val="0"/>
        <w:bidi w:val="0"/>
        <w:spacing w:line="560" w:lineRule="exact"/>
        <w:ind w:firstLine="4200" w:firstLineChars="1500"/>
        <w:rPr>
          <w:rFonts w:hint="default" w:ascii="Times New Roman Regular" w:hAnsi="Times New Roman Regular" w:eastAsia="方正仿宋_GBK" w:cs="Times New Roman Regular"/>
          <w:kern w:val="0"/>
          <w:sz w:val="28"/>
          <w:szCs w:val="36"/>
          <w:highlight w:val="none"/>
        </w:rPr>
      </w:pPr>
      <w:r>
        <w:rPr>
          <w:rFonts w:hint="default" w:ascii="Times New Roman Regular" w:hAnsi="Times New Roman Regular" w:eastAsia="方正仿宋_GBK" w:cs="Times New Roman Regular"/>
          <w:kern w:val="0"/>
          <w:sz w:val="28"/>
          <w:szCs w:val="36"/>
          <w:highlight w:val="none"/>
        </w:rPr>
        <w:t>年        月        日</w:t>
      </w:r>
    </w:p>
    <w:p w14:paraId="27BD3750">
      <w:pPr>
        <w:pageBreakBefore w:val="0"/>
        <w:overflowPunct/>
        <w:topLinePunct w:val="0"/>
        <w:bidi w:val="0"/>
        <w:spacing w:line="560" w:lineRule="exact"/>
        <w:rPr>
          <w:rFonts w:hint="default" w:ascii="Times New Roman Regular" w:hAnsi="Times New Roman Regular" w:eastAsia="黑体" w:cs="Times New Roman Regular"/>
          <w:b w:val="0"/>
          <w:sz w:val="28"/>
          <w:szCs w:val="28"/>
          <w:highlight w:val="none"/>
          <w:lang w:val="en-US" w:eastAsia="zh-CN" w:bidi="ar"/>
        </w:rPr>
      </w:pPr>
    </w:p>
    <w:p w14:paraId="3F92C772">
      <w:pPr>
        <w:pageBreakBefore w:val="0"/>
        <w:overflowPunct/>
        <w:topLinePunct w:val="0"/>
        <w:bidi w:val="0"/>
        <w:spacing w:line="560" w:lineRule="exact"/>
        <w:rPr>
          <w:rFonts w:hint="default" w:ascii="Times New Roman Regular" w:hAnsi="Times New Roman Regular" w:cs="Times New Roman Regular"/>
          <w:lang w:val="en-US" w:eastAsia="zh-CN"/>
        </w:rPr>
      </w:pPr>
    </w:p>
    <w:p w14:paraId="7B55B431">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2C2F84D8">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633210B7">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65ECC644">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0AFBE8E5">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3415F4CE">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064C45F1">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5D801757">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7308FF0F">
      <w:pPr>
        <w:pageBreakBefore w:val="0"/>
        <w:overflowPunct/>
        <w:topLinePunct w:val="0"/>
        <w:bidi w:val="0"/>
        <w:adjustRightInd w:val="0"/>
        <w:snapToGrid w:val="0"/>
        <w:spacing w:line="560" w:lineRule="exact"/>
        <w:jc w:val="center"/>
        <w:outlineLvl w:val="9"/>
        <w:rPr>
          <w:rFonts w:hint="default" w:ascii="Times New Roman Regular" w:hAnsi="Times New Roman Regular" w:eastAsia="方正小标宋简体" w:cs="Times New Roman Regular"/>
          <w:sz w:val="36"/>
          <w:szCs w:val="36"/>
          <w:highlight w:val="none"/>
        </w:rPr>
      </w:pPr>
    </w:p>
    <w:p w14:paraId="443B83A5">
      <w:pPr>
        <w:pageBreakBefore w:val="0"/>
        <w:overflowPunct/>
        <w:topLinePunct w:val="0"/>
        <w:bidi w:val="0"/>
        <w:adjustRightInd w:val="0"/>
        <w:snapToGrid w:val="0"/>
        <w:spacing w:line="560" w:lineRule="exact"/>
        <w:jc w:val="both"/>
        <w:outlineLvl w:val="9"/>
        <w:rPr>
          <w:rFonts w:hint="default" w:ascii="Times New Roman Regular" w:hAnsi="Times New Roman Regular" w:eastAsia="方正小标宋简体" w:cs="Times New Roman Regular"/>
          <w:sz w:val="36"/>
          <w:szCs w:val="36"/>
          <w:highlight w:val="none"/>
        </w:rPr>
      </w:pPr>
    </w:p>
    <w:p w14:paraId="0E8C8D39">
      <w:pPr>
        <w:pStyle w:val="3"/>
        <w:pageBreakBefore w:val="0"/>
        <w:wordWrap/>
        <w:overflowPunct/>
        <w:topLinePunct w:val="0"/>
        <w:bidi w:val="0"/>
        <w:spacing w:line="560" w:lineRule="exact"/>
        <w:ind w:firstLine="0" w:firstLineChars="0"/>
        <w:outlineLvl w:val="9"/>
        <w:rPr>
          <w:rFonts w:hint="default" w:ascii="Times New Roman Regular" w:hAnsi="Times New Roman Regular" w:eastAsia="仿宋_GB2312" w:cs="Times New Roman Regular"/>
          <w:color w:val="auto"/>
          <w:sz w:val="32"/>
          <w:szCs w:val="32"/>
          <w:highlight w:val="none"/>
          <w:lang w:val="en-US" w:eastAsia="zh-CN"/>
        </w:rPr>
      </w:pPr>
      <w:r>
        <w:rPr>
          <w:rFonts w:hint="default" w:ascii="Times New Roman Regular" w:hAnsi="Times New Roman Regular" w:eastAsia="仿宋_GB2312" w:cs="Times New Roman Regular"/>
          <w:color w:val="auto"/>
          <w:sz w:val="32"/>
          <w:szCs w:val="32"/>
          <w:highlight w:val="none"/>
        </w:rPr>
        <w:t>附件</w:t>
      </w:r>
      <w:r>
        <w:rPr>
          <w:rFonts w:hint="default" w:ascii="Times New Roman Regular" w:hAnsi="Times New Roman Regular" w:eastAsia="仿宋_GB2312" w:cs="Times New Roman Regular"/>
          <w:color w:val="auto"/>
          <w:sz w:val="32"/>
          <w:szCs w:val="32"/>
          <w:highlight w:val="none"/>
          <w:lang w:val="en-US" w:eastAsia="zh-CN"/>
        </w:rPr>
        <w:t>2</w:t>
      </w:r>
    </w:p>
    <w:p w14:paraId="21BAC562">
      <w:pPr>
        <w:pageBreakBefore w:val="0"/>
        <w:wordWrap/>
        <w:overflowPunct/>
        <w:topLinePunct w:val="0"/>
        <w:bidi w:val="0"/>
        <w:adjustRightInd w:val="0"/>
        <w:snapToGrid w:val="0"/>
        <w:spacing w:line="560" w:lineRule="exact"/>
        <w:jc w:val="center"/>
        <w:outlineLvl w:val="0"/>
        <w:rPr>
          <w:rFonts w:hint="default" w:ascii="Times New Roman Regular" w:hAnsi="Times New Roman Regular" w:eastAsia="方正小标宋简体" w:cs="Times New Roman Regular"/>
          <w:color w:val="auto"/>
          <w:sz w:val="36"/>
          <w:szCs w:val="36"/>
          <w:highlight w:val="none"/>
        </w:rPr>
      </w:pPr>
      <w:bookmarkStart w:id="50" w:name="_Toc454030173"/>
      <w:r>
        <w:rPr>
          <w:rFonts w:hint="default" w:ascii="Times New Roman Regular" w:hAnsi="Times New Roman Regular" w:eastAsia="方正小标宋简体" w:cs="Times New Roman Regular"/>
          <w:color w:val="auto"/>
          <w:sz w:val="36"/>
          <w:szCs w:val="36"/>
          <w:highlight w:val="none"/>
        </w:rPr>
        <w:t>作品演示视频录制要求</w:t>
      </w:r>
      <w:bookmarkEnd w:id="50"/>
    </w:p>
    <w:p w14:paraId="68F5A98A">
      <w:pPr>
        <w:pageBreakBefore w:val="0"/>
        <w:wordWrap/>
        <w:overflowPunct/>
        <w:topLinePunct w:val="0"/>
        <w:bidi w:val="0"/>
        <w:spacing w:line="560" w:lineRule="exact"/>
        <w:ind w:firstLine="640" w:firstLineChars="200"/>
        <w:outlineLvl w:val="0"/>
        <w:rPr>
          <w:rFonts w:hint="default" w:ascii="Times New Roman Regular" w:hAnsi="Times New Roman Regular" w:eastAsia="方正黑体_GBK" w:cs="Times New Roman Regular"/>
          <w:color w:val="auto"/>
          <w:sz w:val="32"/>
          <w:szCs w:val="32"/>
          <w:highlight w:val="none"/>
          <w:lang w:eastAsia="zh-CN"/>
        </w:rPr>
      </w:pPr>
      <w:bookmarkStart w:id="51" w:name="_Toc875719820"/>
      <w:r>
        <w:rPr>
          <w:rFonts w:hint="default" w:ascii="Times New Roman Regular" w:hAnsi="Times New Roman Regular" w:eastAsia="方正黑体_GBK" w:cs="Times New Roman Regular"/>
          <w:color w:val="auto"/>
          <w:sz w:val="32"/>
          <w:szCs w:val="32"/>
          <w:highlight w:val="none"/>
          <w:lang w:eastAsia="zh-CN"/>
        </w:rPr>
        <w:t>一、内容要求</w:t>
      </w:r>
      <w:bookmarkEnd w:id="51"/>
    </w:p>
    <w:p w14:paraId="517D3862">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lang w:val="en-US" w:eastAsia="zh-CN"/>
        </w:rPr>
        <w:t>科创实践类</w:t>
      </w:r>
      <w:r>
        <w:rPr>
          <w:rFonts w:hint="default" w:ascii="Times New Roman Regular" w:hAnsi="Times New Roman Regular" w:eastAsia="仿宋_GB2312" w:cs="Times New Roman Regular"/>
          <w:color w:val="auto"/>
          <w:sz w:val="32"/>
          <w:szCs w:val="32"/>
          <w:highlight w:val="none"/>
        </w:rPr>
        <w:t>项目</w:t>
      </w:r>
      <w:r>
        <w:rPr>
          <w:rFonts w:hint="default" w:ascii="Times New Roman Regular" w:hAnsi="Times New Roman Regular" w:eastAsia="仿宋_GB2312" w:cs="Times New Roman Regular"/>
          <w:color w:val="auto"/>
          <w:sz w:val="32"/>
          <w:szCs w:val="32"/>
          <w:highlight w:val="none"/>
          <w:lang w:eastAsia="zh-CN"/>
        </w:rPr>
        <w:t>参与活动的</w:t>
      </w:r>
      <w:r>
        <w:rPr>
          <w:rFonts w:hint="default" w:ascii="Times New Roman Regular" w:hAnsi="Times New Roman Regular" w:eastAsia="仿宋_GB2312" w:cs="Times New Roman Regular"/>
          <w:color w:val="auto"/>
          <w:sz w:val="32"/>
          <w:szCs w:val="32"/>
          <w:highlight w:val="none"/>
        </w:rPr>
        <w:t>视频需包含以下三部分内容：</w:t>
      </w:r>
    </w:p>
    <w:p w14:paraId="0234D7EF">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（1）队员自我介绍和</w:t>
      </w:r>
      <w:r>
        <w:rPr>
          <w:rFonts w:hint="default" w:ascii="Times New Roman Regular" w:hAnsi="Times New Roman Regular" w:eastAsia="仿宋_GB2312" w:cs="Times New Roman Regular"/>
          <w:color w:val="auto"/>
          <w:sz w:val="32"/>
          <w:szCs w:val="32"/>
          <w:highlight w:val="none"/>
          <w:lang w:val="en-US" w:eastAsia="zh-CN"/>
        </w:rPr>
        <w:t>作品</w:t>
      </w:r>
      <w:r>
        <w:rPr>
          <w:rFonts w:hint="default" w:ascii="Times New Roman Regular" w:hAnsi="Times New Roman Regular" w:eastAsia="仿宋_GB2312" w:cs="Times New Roman Regular"/>
          <w:color w:val="auto"/>
          <w:sz w:val="32"/>
          <w:szCs w:val="32"/>
          <w:highlight w:val="none"/>
        </w:rPr>
        <w:t>展示</w:t>
      </w:r>
    </w:p>
    <w:p w14:paraId="7FCC7F12">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参加该项目的全部队员需面向镜头并排站立于工作台后方，将作品放置于队员前方的工作台上，作品能进行整体展示与操作。首先由每名队员分别</w:t>
      </w:r>
      <w:r>
        <w:rPr>
          <w:rFonts w:hint="default" w:ascii="Times New Roman Regular" w:hAnsi="Times New Roman Regular" w:eastAsia="仿宋_GB2312" w:cs="Times New Roman Regular"/>
          <w:color w:val="auto"/>
          <w:sz w:val="32"/>
          <w:szCs w:val="32"/>
          <w:highlight w:val="none"/>
          <w:lang w:val="en-US" w:eastAsia="zh-CN"/>
        </w:rPr>
        <w:t>用普通话</w:t>
      </w:r>
      <w:r>
        <w:rPr>
          <w:rFonts w:hint="default" w:ascii="Times New Roman Regular" w:hAnsi="Times New Roman Regular" w:eastAsia="仿宋_GB2312" w:cs="Times New Roman Regular"/>
          <w:color w:val="auto"/>
          <w:sz w:val="32"/>
          <w:szCs w:val="32"/>
          <w:highlight w:val="none"/>
        </w:rPr>
        <w:t>进行自我介绍（姓名、所在地区及学校）并报出所参加</w:t>
      </w:r>
      <w:r>
        <w:rPr>
          <w:rFonts w:hint="default" w:ascii="Times New Roman Regular" w:hAnsi="Times New Roman Regular" w:eastAsia="仿宋_GB2312" w:cs="Times New Roman Regular"/>
          <w:color w:val="auto"/>
          <w:sz w:val="32"/>
          <w:szCs w:val="32"/>
          <w:highlight w:val="none"/>
          <w:lang w:eastAsia="zh-CN"/>
        </w:rPr>
        <w:t>活动</w:t>
      </w:r>
      <w:r>
        <w:rPr>
          <w:rFonts w:hint="default" w:ascii="Times New Roman Regular" w:hAnsi="Times New Roman Regular" w:eastAsia="仿宋_GB2312" w:cs="Times New Roman Regular"/>
          <w:color w:val="auto"/>
          <w:sz w:val="32"/>
          <w:szCs w:val="32"/>
          <w:highlight w:val="none"/>
        </w:rPr>
        <w:t>项目和组别，再根据具体项目要求对</w:t>
      </w:r>
      <w:r>
        <w:rPr>
          <w:rFonts w:hint="default" w:ascii="Times New Roman Regular" w:hAnsi="Times New Roman Regular" w:eastAsia="仿宋_GB2312" w:cs="Times New Roman Regular"/>
          <w:color w:val="auto"/>
          <w:sz w:val="32"/>
          <w:szCs w:val="32"/>
          <w:highlight w:val="none"/>
          <w:lang w:val="en-US" w:eastAsia="zh-CN"/>
        </w:rPr>
        <w:t>作品进</w:t>
      </w:r>
      <w:r>
        <w:rPr>
          <w:rFonts w:hint="default" w:ascii="Times New Roman Regular" w:hAnsi="Times New Roman Regular" w:eastAsia="仿宋_GB2312" w:cs="Times New Roman Regular"/>
          <w:color w:val="auto"/>
          <w:sz w:val="32"/>
          <w:szCs w:val="32"/>
          <w:highlight w:val="none"/>
        </w:rPr>
        <w:t>行简要说明（如</w:t>
      </w:r>
      <w:r>
        <w:rPr>
          <w:rFonts w:hint="default" w:ascii="Times New Roman Regular" w:hAnsi="Times New Roman Regular" w:eastAsia="仿宋_GB2312" w:cs="Times New Roman Regular"/>
          <w:color w:val="auto"/>
          <w:sz w:val="32"/>
          <w:szCs w:val="32"/>
          <w:highlight w:val="none"/>
          <w:lang w:eastAsia="zh-CN"/>
        </w:rPr>
        <w:t>：</w:t>
      </w:r>
      <w:r>
        <w:rPr>
          <w:rFonts w:hint="default" w:ascii="Times New Roman Regular" w:hAnsi="Times New Roman Regular" w:eastAsia="仿宋_GB2312" w:cs="Times New Roman Regular"/>
          <w:color w:val="auto"/>
          <w:sz w:val="32"/>
          <w:szCs w:val="32"/>
          <w:highlight w:val="none"/>
          <w:lang w:val="en-US" w:eastAsia="zh-CN"/>
        </w:rPr>
        <w:t>作品尺寸、重量、</w:t>
      </w:r>
      <w:r>
        <w:rPr>
          <w:rFonts w:hint="default" w:ascii="Times New Roman Regular" w:hAnsi="Times New Roman Regular" w:eastAsia="仿宋_GB2312" w:cs="Times New Roman Regular"/>
          <w:color w:val="auto"/>
          <w:sz w:val="32"/>
          <w:szCs w:val="32"/>
          <w:highlight w:val="none"/>
        </w:rPr>
        <w:t>电机数量、传感器数量、传感器类型等</w:t>
      </w:r>
      <w:r>
        <w:rPr>
          <w:rFonts w:hint="default" w:ascii="Times New Roman Regular" w:hAnsi="Times New Roman Regular" w:eastAsia="仿宋_GB2312" w:cs="Times New Roman Regular"/>
          <w:color w:val="auto"/>
          <w:sz w:val="32"/>
          <w:szCs w:val="32"/>
          <w:highlight w:val="none"/>
          <w:lang w:eastAsia="zh-CN"/>
        </w:rPr>
        <w:t>，</w:t>
      </w:r>
      <w:r>
        <w:rPr>
          <w:rFonts w:hint="default" w:ascii="Times New Roman Regular" w:hAnsi="Times New Roman Regular" w:eastAsia="仿宋_GB2312" w:cs="Times New Roman Regular"/>
          <w:color w:val="auto"/>
          <w:sz w:val="32"/>
          <w:szCs w:val="32"/>
          <w:highlight w:val="none"/>
          <w:lang w:val="en-US" w:eastAsia="zh-CN"/>
        </w:rPr>
        <w:t>需满足每个子项目的规则要求，如果未作说明可按不合格处理</w:t>
      </w:r>
      <w:r>
        <w:rPr>
          <w:rFonts w:hint="default" w:ascii="Times New Roman Regular" w:hAnsi="Times New Roman Regular" w:eastAsia="仿宋_GB2312" w:cs="Times New Roman Regular"/>
          <w:color w:val="auto"/>
          <w:sz w:val="32"/>
          <w:szCs w:val="32"/>
          <w:highlight w:val="none"/>
        </w:rPr>
        <w:t>），队员与</w:t>
      </w:r>
      <w:r>
        <w:rPr>
          <w:rFonts w:hint="default" w:ascii="Times New Roman Regular" w:hAnsi="Times New Roman Regular" w:eastAsia="仿宋_GB2312" w:cs="Times New Roman Regular"/>
          <w:color w:val="auto"/>
          <w:sz w:val="32"/>
          <w:szCs w:val="32"/>
          <w:highlight w:val="none"/>
          <w:lang w:val="en-US" w:eastAsia="zh-CN"/>
        </w:rPr>
        <w:t>作品</w:t>
      </w:r>
      <w:r>
        <w:rPr>
          <w:rFonts w:hint="default" w:ascii="Times New Roman Regular" w:hAnsi="Times New Roman Regular" w:eastAsia="仿宋_GB2312" w:cs="Times New Roman Regular"/>
          <w:color w:val="auto"/>
          <w:sz w:val="32"/>
          <w:szCs w:val="32"/>
          <w:highlight w:val="none"/>
        </w:rPr>
        <w:t>需始终在同一画面中。此部分时间不超过1分钟。</w:t>
      </w:r>
    </w:p>
    <w:p w14:paraId="2116F2C2">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（2）场地内完成</w:t>
      </w:r>
      <w:r>
        <w:rPr>
          <w:rFonts w:hint="default" w:ascii="Times New Roman Regular" w:hAnsi="Times New Roman Regular" w:eastAsia="仿宋_GB2312" w:cs="Times New Roman Regular"/>
          <w:color w:val="auto"/>
          <w:sz w:val="32"/>
          <w:szCs w:val="32"/>
          <w:highlight w:val="none"/>
          <w:lang w:eastAsia="zh-CN"/>
        </w:rPr>
        <w:t>活动</w:t>
      </w:r>
      <w:r>
        <w:rPr>
          <w:rFonts w:hint="default" w:ascii="Times New Roman Regular" w:hAnsi="Times New Roman Regular" w:eastAsia="仿宋_GB2312" w:cs="Times New Roman Regular"/>
          <w:color w:val="auto"/>
          <w:sz w:val="32"/>
          <w:szCs w:val="32"/>
          <w:highlight w:val="none"/>
        </w:rPr>
        <w:t>任务实录</w:t>
      </w:r>
    </w:p>
    <w:p w14:paraId="54873E67">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队员介绍完毕后马上进入场地开始</w:t>
      </w:r>
      <w:r>
        <w:rPr>
          <w:rFonts w:hint="default" w:ascii="Times New Roman Regular" w:hAnsi="Times New Roman Regular" w:eastAsia="仿宋_GB2312" w:cs="Times New Roman Regular"/>
          <w:color w:val="auto"/>
          <w:sz w:val="32"/>
          <w:szCs w:val="32"/>
          <w:highlight w:val="none"/>
          <w:lang w:eastAsia="zh-CN"/>
        </w:rPr>
        <w:t>活动</w:t>
      </w:r>
      <w:r>
        <w:rPr>
          <w:rFonts w:hint="default" w:ascii="Times New Roman Regular" w:hAnsi="Times New Roman Regular" w:eastAsia="仿宋_GB2312" w:cs="Times New Roman Regular"/>
          <w:color w:val="auto"/>
          <w:sz w:val="32"/>
          <w:szCs w:val="32"/>
          <w:highlight w:val="none"/>
        </w:rPr>
        <w:t>任务实况录制。各队指导教师作为临时裁判，发出开始口令并开始计时，并根据各</w:t>
      </w:r>
      <w:r>
        <w:rPr>
          <w:rFonts w:hint="default" w:ascii="Times New Roman Regular" w:hAnsi="Times New Roman Regular" w:eastAsia="仿宋_GB2312" w:cs="Times New Roman Regular"/>
          <w:color w:val="auto"/>
          <w:sz w:val="32"/>
          <w:szCs w:val="32"/>
          <w:highlight w:val="none"/>
          <w:lang w:eastAsia="zh-CN"/>
        </w:rPr>
        <w:t>活动</w:t>
      </w:r>
      <w:r>
        <w:rPr>
          <w:rFonts w:hint="default" w:ascii="Times New Roman Regular" w:hAnsi="Times New Roman Regular" w:eastAsia="仿宋_GB2312" w:cs="Times New Roman Regular"/>
          <w:color w:val="auto"/>
          <w:sz w:val="32"/>
          <w:szCs w:val="32"/>
          <w:highlight w:val="none"/>
        </w:rPr>
        <w:t>项目具体规则要求停止计时（包括时间用完、提前完成全部任务、</w:t>
      </w:r>
      <w:r>
        <w:rPr>
          <w:rFonts w:hint="default" w:ascii="Times New Roman Regular" w:hAnsi="Times New Roman Regular" w:eastAsia="仿宋_GB2312" w:cs="Times New Roman Regular"/>
          <w:color w:val="auto"/>
          <w:sz w:val="32"/>
          <w:szCs w:val="32"/>
          <w:highlight w:val="none"/>
          <w:lang w:eastAsia="zh-CN"/>
        </w:rPr>
        <w:t>参与活动的</w:t>
      </w:r>
      <w:r>
        <w:rPr>
          <w:rFonts w:hint="default" w:ascii="Times New Roman Regular" w:hAnsi="Times New Roman Regular" w:eastAsia="仿宋_GB2312" w:cs="Times New Roman Regular"/>
          <w:color w:val="auto"/>
          <w:sz w:val="32"/>
          <w:szCs w:val="32"/>
          <w:highlight w:val="none"/>
        </w:rPr>
        <w:t>队放弃等情况，都要喊出“计时停止”），开始口令和停止口令要能够在视频中清晰听到。视频拍摄时可从场地45度或者正上方进行拍摄，</w:t>
      </w:r>
      <w:r>
        <w:rPr>
          <w:rFonts w:hint="default" w:ascii="Times New Roman Regular" w:hAnsi="Times New Roman Regular" w:eastAsia="仿宋_GB2312" w:cs="Times New Roman Regular"/>
          <w:color w:val="auto"/>
          <w:sz w:val="32"/>
          <w:szCs w:val="32"/>
          <w:highlight w:val="none"/>
          <w:lang w:val="en-US" w:eastAsia="zh-CN"/>
        </w:rPr>
        <w:t>作品</w:t>
      </w:r>
      <w:r>
        <w:rPr>
          <w:rFonts w:hint="default" w:ascii="Times New Roman Regular" w:hAnsi="Times New Roman Regular" w:eastAsia="仿宋_GB2312" w:cs="Times New Roman Regular"/>
          <w:color w:val="auto"/>
          <w:sz w:val="32"/>
          <w:szCs w:val="32"/>
          <w:highlight w:val="none"/>
        </w:rPr>
        <w:t>完成任务情况应清晰可见。此部分录制时间参照不同</w:t>
      </w:r>
      <w:r>
        <w:rPr>
          <w:rFonts w:hint="default" w:ascii="Times New Roman Regular" w:hAnsi="Times New Roman Regular" w:eastAsia="仿宋_GB2312" w:cs="Times New Roman Regular"/>
          <w:color w:val="auto"/>
          <w:sz w:val="32"/>
          <w:szCs w:val="32"/>
          <w:highlight w:val="none"/>
          <w:lang w:eastAsia="zh-CN"/>
        </w:rPr>
        <w:t>活动</w:t>
      </w:r>
      <w:r>
        <w:rPr>
          <w:rFonts w:hint="default" w:ascii="Times New Roman Regular" w:hAnsi="Times New Roman Regular" w:eastAsia="仿宋_GB2312" w:cs="Times New Roman Regular"/>
          <w:color w:val="auto"/>
          <w:sz w:val="32"/>
          <w:szCs w:val="32"/>
          <w:highlight w:val="none"/>
        </w:rPr>
        <w:t>项目规则具体要求。此部分时间不超过2分钟</w:t>
      </w:r>
      <w:r>
        <w:rPr>
          <w:rFonts w:hint="eastAsia" w:ascii="Times New Roman Regular" w:hAnsi="Times New Roman Regular" w:eastAsia="仿宋_GB2312" w:cs="Times New Roman Regular"/>
          <w:color w:val="auto"/>
          <w:sz w:val="32"/>
          <w:szCs w:val="32"/>
          <w:highlight w:val="none"/>
          <w:lang w:eastAsia="zh-CN"/>
        </w:rPr>
        <w:t>（</w:t>
      </w:r>
      <w:r>
        <w:rPr>
          <w:rFonts w:hint="eastAsia" w:ascii="Times New Roman Regular" w:hAnsi="Times New Roman Regular" w:eastAsia="仿宋_GB2312" w:cs="Times New Roman Regular"/>
          <w:color w:val="auto"/>
          <w:sz w:val="32"/>
          <w:szCs w:val="32"/>
          <w:highlight w:val="none"/>
          <w:lang w:val="en-US" w:eastAsia="zh-CN"/>
        </w:rPr>
        <w:t>其中智能机器人项目不超过3分钟</w:t>
      </w:r>
      <w:r>
        <w:rPr>
          <w:rFonts w:hint="eastAsia" w:ascii="Times New Roman Regular" w:hAnsi="Times New Roman Regular" w:eastAsia="仿宋_GB2312" w:cs="Times New Roman Regular"/>
          <w:color w:val="auto"/>
          <w:sz w:val="32"/>
          <w:szCs w:val="32"/>
          <w:highlight w:val="none"/>
          <w:lang w:eastAsia="zh-CN"/>
        </w:rPr>
        <w:t>）</w:t>
      </w:r>
      <w:r>
        <w:rPr>
          <w:rFonts w:hint="default" w:ascii="Times New Roman Regular" w:hAnsi="Times New Roman Regular" w:eastAsia="仿宋_GB2312" w:cs="Times New Roman Regular"/>
          <w:color w:val="auto"/>
          <w:sz w:val="32"/>
          <w:szCs w:val="32"/>
          <w:highlight w:val="none"/>
        </w:rPr>
        <w:t>。</w:t>
      </w:r>
      <w:bookmarkStart w:id="54" w:name="_GoBack"/>
      <w:bookmarkEnd w:id="54"/>
    </w:p>
    <w:p w14:paraId="2C219FBE">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（3）场地任务或得分物收集情况展示</w:t>
      </w:r>
    </w:p>
    <w:p w14:paraId="5137AD16">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场地任务结束后要立刻对场地任务完成或得分物收集情况进行检视性录制，指导教师与队员全程入镜，建议对成功完成的任务重点录制，以便通过视频展示的情况给出相应分数。此部分时间不超过</w:t>
      </w:r>
      <w:r>
        <w:rPr>
          <w:rFonts w:hint="default" w:ascii="Times New Roman Regular" w:hAnsi="Times New Roman Regular" w:eastAsia="仿宋_GB2312" w:cs="Times New Roman Regular"/>
          <w:color w:val="auto"/>
          <w:sz w:val="32"/>
          <w:szCs w:val="32"/>
          <w:highlight w:val="none"/>
          <w:lang w:val="en-US" w:eastAsia="zh-CN"/>
        </w:rPr>
        <w:t>1</w:t>
      </w:r>
      <w:r>
        <w:rPr>
          <w:rFonts w:hint="default" w:ascii="Times New Roman Regular" w:hAnsi="Times New Roman Regular" w:eastAsia="仿宋_GB2312" w:cs="Times New Roman Regular"/>
          <w:color w:val="auto"/>
          <w:sz w:val="32"/>
          <w:szCs w:val="32"/>
          <w:highlight w:val="none"/>
        </w:rPr>
        <w:t>分钟。</w:t>
      </w:r>
    </w:p>
    <w:p w14:paraId="067B5E5D">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以上三个环节必须连续录制，不得中断、不能切换镜头、不允许进行后期剪辑和编辑。</w:t>
      </w:r>
    </w:p>
    <w:p w14:paraId="433F2D91">
      <w:pPr>
        <w:pageBreakBefore w:val="0"/>
        <w:wordWrap/>
        <w:overflowPunct/>
        <w:topLinePunct w:val="0"/>
        <w:bidi w:val="0"/>
        <w:spacing w:line="560" w:lineRule="exact"/>
        <w:ind w:firstLine="640" w:firstLineChars="200"/>
        <w:outlineLvl w:val="0"/>
        <w:rPr>
          <w:rFonts w:hint="default" w:ascii="Times New Roman Regular" w:hAnsi="Times New Roman Regular" w:eastAsia="方正黑体_GBK" w:cs="Times New Roman Regular"/>
          <w:color w:val="auto"/>
          <w:sz w:val="32"/>
          <w:szCs w:val="32"/>
          <w:highlight w:val="none"/>
          <w:lang w:eastAsia="zh-CN"/>
        </w:rPr>
      </w:pPr>
      <w:bookmarkStart w:id="52" w:name="_Toc1517581849"/>
      <w:r>
        <w:rPr>
          <w:rFonts w:hint="default" w:ascii="Times New Roman Regular" w:hAnsi="Times New Roman Regular" w:eastAsia="方正黑体_GBK" w:cs="Times New Roman Regular"/>
          <w:color w:val="auto"/>
          <w:sz w:val="32"/>
          <w:szCs w:val="32"/>
          <w:highlight w:val="none"/>
          <w:lang w:eastAsia="zh-CN"/>
        </w:rPr>
        <w:t>二、视频格式和大小</w:t>
      </w:r>
      <w:bookmarkEnd w:id="52"/>
    </w:p>
    <w:p w14:paraId="02FB4AEA">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视频格式为MP4，视频文件大小不超过</w:t>
      </w:r>
      <w:r>
        <w:rPr>
          <w:rFonts w:hint="default" w:ascii="Times New Roman Regular" w:hAnsi="Times New Roman Regular" w:eastAsia="仿宋_GB2312" w:cs="Times New Roman Regular"/>
          <w:color w:val="auto"/>
          <w:sz w:val="32"/>
          <w:szCs w:val="32"/>
          <w:highlight w:val="none"/>
          <w:lang w:val="en-US" w:eastAsia="zh-CN"/>
        </w:rPr>
        <w:t>7</w:t>
      </w:r>
      <w:r>
        <w:rPr>
          <w:rFonts w:hint="default" w:ascii="Times New Roman Regular" w:hAnsi="Times New Roman Regular" w:eastAsia="仿宋_GB2312" w:cs="Times New Roman Regular"/>
          <w:color w:val="auto"/>
          <w:sz w:val="32"/>
          <w:szCs w:val="32"/>
          <w:highlight w:val="none"/>
        </w:rPr>
        <w:t>00MB。</w:t>
      </w:r>
    </w:p>
    <w:p w14:paraId="024E0372">
      <w:pPr>
        <w:pageBreakBefore w:val="0"/>
        <w:wordWrap/>
        <w:overflowPunct/>
        <w:topLinePunct w:val="0"/>
        <w:bidi w:val="0"/>
        <w:spacing w:line="560" w:lineRule="exact"/>
        <w:ind w:firstLine="640" w:firstLineChars="200"/>
        <w:outlineLvl w:val="0"/>
        <w:rPr>
          <w:rFonts w:hint="default" w:ascii="Times New Roman Regular" w:hAnsi="Times New Roman Regular" w:eastAsia="方正黑体_GBK" w:cs="Times New Roman Regular"/>
          <w:color w:val="auto"/>
          <w:sz w:val="32"/>
          <w:szCs w:val="32"/>
          <w:highlight w:val="none"/>
        </w:rPr>
      </w:pPr>
      <w:bookmarkStart w:id="53" w:name="_Toc334860724"/>
      <w:r>
        <w:rPr>
          <w:rFonts w:hint="default" w:ascii="Times New Roman Regular" w:hAnsi="Times New Roman Regular" w:eastAsia="方正黑体_GBK" w:cs="Times New Roman Regular"/>
          <w:color w:val="auto"/>
          <w:sz w:val="32"/>
          <w:szCs w:val="32"/>
          <w:highlight w:val="none"/>
          <w:lang w:eastAsia="zh-CN"/>
        </w:rPr>
        <w:t>三、</w:t>
      </w:r>
      <w:r>
        <w:rPr>
          <w:rFonts w:hint="default" w:ascii="Times New Roman Regular" w:hAnsi="Times New Roman Regular" w:eastAsia="方正黑体_GBK" w:cs="Times New Roman Regular"/>
          <w:color w:val="auto"/>
          <w:sz w:val="32"/>
          <w:szCs w:val="32"/>
          <w:highlight w:val="none"/>
        </w:rPr>
        <w:t>其他要求和说明</w:t>
      </w:r>
      <w:bookmarkEnd w:id="53"/>
    </w:p>
    <w:p w14:paraId="4D7DFF5A">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（1）需要组队</w:t>
      </w:r>
      <w:r>
        <w:rPr>
          <w:rFonts w:hint="default" w:ascii="Times New Roman Regular" w:hAnsi="Times New Roman Regular" w:eastAsia="仿宋_GB2312" w:cs="Times New Roman Regular"/>
          <w:color w:val="auto"/>
          <w:sz w:val="32"/>
          <w:szCs w:val="32"/>
          <w:highlight w:val="none"/>
          <w:lang w:eastAsia="zh-CN"/>
        </w:rPr>
        <w:t>参与活动</w:t>
      </w:r>
      <w:r>
        <w:rPr>
          <w:rFonts w:hint="default" w:ascii="Times New Roman Regular" w:hAnsi="Times New Roman Regular" w:eastAsia="仿宋_GB2312" w:cs="Times New Roman Regular"/>
          <w:color w:val="auto"/>
          <w:sz w:val="32"/>
          <w:szCs w:val="32"/>
          <w:highlight w:val="none"/>
        </w:rPr>
        <w:t>的项目可按照规则完成本队伍能够单独完成的任务即可。</w:t>
      </w:r>
    </w:p>
    <w:p w14:paraId="1CEC8724">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r>
        <w:rPr>
          <w:rFonts w:hint="default" w:ascii="Times New Roman Regular" w:hAnsi="Times New Roman Regular" w:eastAsia="仿宋_GB2312" w:cs="Times New Roman Regular"/>
          <w:color w:val="auto"/>
          <w:sz w:val="32"/>
          <w:szCs w:val="32"/>
          <w:highlight w:val="none"/>
        </w:rPr>
        <w:t>（2）</w:t>
      </w:r>
      <w:r>
        <w:rPr>
          <w:rFonts w:hint="default" w:ascii="Times New Roman Regular" w:hAnsi="Times New Roman Regular" w:eastAsia="仿宋_GB2312" w:cs="Times New Roman Regular"/>
          <w:color w:val="auto"/>
          <w:sz w:val="32"/>
          <w:szCs w:val="32"/>
          <w:highlight w:val="none"/>
          <w:lang w:val="en-US" w:eastAsia="zh-CN"/>
        </w:rPr>
        <w:t>组织方</w:t>
      </w:r>
      <w:r>
        <w:rPr>
          <w:rFonts w:hint="default" w:ascii="Times New Roman Regular" w:hAnsi="Times New Roman Regular" w:eastAsia="仿宋_GB2312" w:cs="Times New Roman Regular"/>
          <w:color w:val="auto"/>
          <w:sz w:val="32"/>
          <w:szCs w:val="32"/>
          <w:highlight w:val="none"/>
        </w:rPr>
        <w:t>将组织</w:t>
      </w:r>
      <w:r>
        <w:rPr>
          <w:rFonts w:hint="default" w:ascii="Times New Roman Regular" w:hAnsi="Times New Roman Regular" w:eastAsia="仿宋_GB2312" w:cs="Times New Roman Regular"/>
          <w:color w:val="auto"/>
          <w:sz w:val="32"/>
          <w:szCs w:val="32"/>
          <w:highlight w:val="none"/>
          <w:lang w:val="en-US" w:eastAsia="zh-CN"/>
        </w:rPr>
        <w:t>专家</w:t>
      </w:r>
      <w:r>
        <w:rPr>
          <w:rFonts w:hint="default" w:ascii="Times New Roman Regular" w:hAnsi="Times New Roman Regular" w:eastAsia="仿宋_GB2312" w:cs="Times New Roman Regular"/>
          <w:color w:val="auto"/>
          <w:sz w:val="32"/>
          <w:szCs w:val="32"/>
          <w:highlight w:val="none"/>
        </w:rPr>
        <w:t>根据</w:t>
      </w:r>
      <w:r>
        <w:rPr>
          <w:rFonts w:hint="default" w:ascii="Times New Roman Regular" w:hAnsi="Times New Roman Regular" w:eastAsia="仿宋_GB2312" w:cs="Times New Roman Regular"/>
          <w:color w:val="auto"/>
          <w:sz w:val="32"/>
          <w:szCs w:val="32"/>
          <w:highlight w:val="none"/>
          <w:lang w:eastAsia="zh-CN"/>
        </w:rPr>
        <w:t>参与活动的</w:t>
      </w:r>
      <w:r>
        <w:rPr>
          <w:rFonts w:hint="default" w:ascii="Times New Roman Regular" w:hAnsi="Times New Roman Regular" w:eastAsia="仿宋_GB2312" w:cs="Times New Roman Regular"/>
          <w:color w:val="auto"/>
          <w:sz w:val="32"/>
          <w:szCs w:val="32"/>
          <w:highlight w:val="none"/>
        </w:rPr>
        <w:t>视频呈现的任务完成情况进行综合评分，请选手务必按照要求录制视频，保证视频呈现清晰、完整。</w:t>
      </w:r>
    </w:p>
    <w:p w14:paraId="79861AE0">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0C1CB2A5">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51A9EEBA">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31C25C95">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651FF68E">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6BBFFD46">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667BEA3C">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2B32D0FA">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4E12277D">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01A5CF14">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5BF473F6">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1B81FB9C">
      <w:pPr>
        <w:pageBreakBefore w:val="0"/>
        <w:wordWrap/>
        <w:overflowPunct/>
        <w:topLinePunct w:val="0"/>
        <w:bidi w:val="0"/>
        <w:spacing w:line="560" w:lineRule="exact"/>
        <w:ind w:firstLine="640" w:firstLineChars="200"/>
        <w:rPr>
          <w:rFonts w:hint="default" w:ascii="Times New Roman Regular" w:hAnsi="Times New Roman Regular" w:eastAsia="仿宋_GB2312" w:cs="Times New Roman Regular"/>
          <w:color w:val="auto"/>
          <w:sz w:val="32"/>
          <w:szCs w:val="32"/>
          <w:highlight w:val="none"/>
        </w:rPr>
      </w:pPr>
    </w:p>
    <w:p w14:paraId="48EAEBD0">
      <w:pPr>
        <w:spacing w:line="760" w:lineRule="exact"/>
        <w:ind w:firstLine="0" w:firstLineChars="0"/>
        <w:jc w:val="both"/>
        <w:rPr>
          <w:rFonts w:hint="default" w:ascii="Times New Roman Regular" w:hAnsi="Times New Roman Regular" w:eastAsia="方正小标宋_GBK" w:cs="Times New Roman Regular"/>
          <w:kern w:val="2"/>
          <w:sz w:val="44"/>
          <w:szCs w:val="44"/>
          <w:highlight w:val="none"/>
          <w:lang w:val="en-US" w:eastAsia="zh-CN"/>
        </w:rPr>
      </w:pPr>
    </w:p>
    <w:sectPr>
      <w:footerReference r:id="rId3" w:type="default"/>
      <w:footnotePr>
        <w:pos w:val="beneathText"/>
        <w:numRestart w:val="eachPage"/>
      </w:footnotePr>
      <w:type w:val="continuous"/>
      <w:pgSz w:w="11906" w:h="16838"/>
      <w:pgMar w:top="1440" w:right="1406" w:bottom="1440" w:left="1406" w:header="851" w:footer="992" w:gutter="0"/>
      <w:pgNumType w:fmt="numberInDash"/>
      <w:cols w:space="425" w:num="1"/>
      <w:titlePg/>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ESI小标宋-GB2312">
    <w:altName w:val="方正小标宋简体"/>
    <w:panose1 w:val="02000500000000000000"/>
    <w:charset w:val="86"/>
    <w:family w:val="auto"/>
    <w:pitch w:val="default"/>
    <w:sig w:usb0="00000000" w:usb1="00000000" w:usb2="00000010" w:usb3="00000000" w:csb0="0004000F" w:csb1="00000000"/>
  </w:font>
  <w:font w:name="方正小标宋简体">
    <w:panose1 w:val="03000509000000000000"/>
    <w:charset w:val="86"/>
    <w:family w:val="auto"/>
    <w:pitch w:val="default"/>
    <w:sig w:usb0="00000001" w:usb1="080E0000" w:usb2="00000000" w:usb3="00000000" w:csb0="00040000" w:csb1="00000000"/>
  </w:font>
  <w:font w:name="CESI仿宋-GB2312">
    <w:altName w:val="方正仿宋_GBK"/>
    <w:panose1 w:val="02000500000000000000"/>
    <w:charset w:val="86"/>
    <w:family w:val="auto"/>
    <w:pitch w:val="default"/>
    <w:sig w:usb0="00000000" w:usb1="00000000" w:usb2="00000010" w:usb3="00000000" w:csb0="0004000F" w:csb1="00000000"/>
  </w:font>
  <w:font w:name="方正仿宋_GBK">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Tahoma">
    <w:panose1 w:val="020B0604030504040204"/>
    <w:charset w:val="00"/>
    <w:family w:val="swiss"/>
    <w:pitch w:val="default"/>
    <w:sig w:usb0="E1002EFF" w:usb1="C000605B" w:usb2="00000029" w:usb3="00000000" w:csb0="200101FF" w:csb1="20280000"/>
  </w:font>
  <w:font w:name="Calibri Light">
    <w:panose1 w:val="020F0302020204030204"/>
    <w:charset w:val="00"/>
    <w:family w:val="swiss"/>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思源黑体 CN Heavy">
    <w:altName w:val="黑体"/>
    <w:panose1 w:val="00000000000000000000"/>
    <w:charset w:val="00"/>
    <w:family w:val="swiss"/>
    <w:pitch w:val="default"/>
    <w:sig w:usb0="00000000" w:usb1="00000000" w:usb2="00000016" w:usb3="00000000" w:csb0="00060107" w:csb1="00000000"/>
  </w:font>
  <w:font w:name="汉仪中黑KW">
    <w:altName w:val="黑体"/>
    <w:panose1 w:val="00020600040101010101"/>
    <w:charset w:val="86"/>
    <w:family w:val="auto"/>
    <w:pitch w:val="default"/>
    <w:sig w:usb0="00000000" w:usb1="00000000" w:usb2="00000016" w:usb3="00000000" w:csb0="00040000" w:csb1="00000000"/>
  </w:font>
  <w:font w:name="微软雅黑">
    <w:panose1 w:val="020B0503020204020204"/>
    <w:charset w:val="86"/>
    <w:family w:val="swiss"/>
    <w:pitch w:val="default"/>
    <w:sig w:usb0="80000287" w:usb1="2ACF3C50" w:usb2="00000016" w:usb3="00000000" w:csb0="0004001F" w:csb1="00000000"/>
  </w:font>
  <w:font w:name="Arial Unicode MS">
    <w:altName w:val="Arial"/>
    <w:panose1 w:val="020B0604020202020204"/>
    <w:charset w:val="80"/>
    <w:family w:val="swiss"/>
    <w:pitch w:val="default"/>
    <w:sig w:usb0="00000000" w:usb1="00000000" w:usb2="0000003F" w:usb3="00000000" w:csb0="603F01FF" w:csb1="FFFF0000"/>
  </w:font>
  <w:font w:name="Times New Roman Regular">
    <w:altName w:val="Times New Roman"/>
    <w:panose1 w:val="02020603050405020304"/>
    <w:charset w:val="00"/>
    <w:family w:val="auto"/>
    <w:pitch w:val="default"/>
    <w:sig w:usb0="00000000" w:usb1="00000000" w:usb2="00000009" w:usb3="00000000" w:csb0="400001FF" w:csb1="FFFF0000"/>
  </w:font>
  <w:font w:name="方正小标宋_GBK">
    <w:panose1 w:val="03000509000000000000"/>
    <w:charset w:val="86"/>
    <w:family w:val="auto"/>
    <w:pitch w:val="default"/>
    <w:sig w:usb0="00000001" w:usb1="080E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华文楷体">
    <w:panose1 w:val="02010600040101010101"/>
    <w:charset w:val="86"/>
    <w:family w:val="auto"/>
    <w:pitch w:val="default"/>
    <w:sig w:usb0="00000287" w:usb1="080F0000" w:usb2="00000000" w:usb3="00000000" w:csb0="0004009F" w:csb1="DFD70000"/>
  </w:font>
  <w:font w:name="楷体_GB2312">
    <w:altName w:val="楷体"/>
    <w:panose1 w:val="02010609030101010101"/>
    <w:charset w:val="86"/>
    <w:family w:val="modern"/>
    <w:pitch w:val="default"/>
    <w:sig w:usb0="00000000" w:usb1="00000000" w:usb2="00000000" w:usb3="00000000" w:csb0="00040000" w:csb1="00000000"/>
  </w:font>
  <w:font w:name="汉仪楷体简">
    <w:altName w:val="宋体"/>
    <w:panose1 w:val="02010600000101010101"/>
    <w:charset w:val="86"/>
    <w:family w:val="auto"/>
    <w:pitch w:val="default"/>
    <w:sig w:usb0="00000000" w:usb1="00000000" w:usb2="00000002" w:usb3="00000000" w:csb0="00040000" w:csb1="00000000"/>
  </w:font>
  <w:font w:name="Wingdings 2">
    <w:panose1 w:val="05020102010507070707"/>
    <w:charset w:val="00"/>
    <w:family w:val="auto"/>
    <w:pitch w:val="default"/>
    <w:sig w:usb0="00000000" w:usb1="00000000" w:usb2="00000000" w:usb3="00000000" w:csb0="8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CD42D1">
    <w:pPr>
      <w:pStyle w:val="15"/>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
                          </w:sdtPr>
                          <w:sdtContent>
                            <w:p w14:paraId="4DD09929">
                              <w:pPr>
                                <w:pStyle w:val="15"/>
                                <w:jc w:val="center"/>
                              </w:pPr>
                              <w:r>
                                <w:fldChar w:fldCharType="begin"/>
                              </w:r>
                              <w:r>
                                <w:instrText xml:space="preserve">PAGE   \* MERGEFORMAT</w:instrText>
                              </w:r>
                              <w:r>
                                <w:fldChar w:fldCharType="separate"/>
                              </w:r>
                              <w:r>
                                <w:rPr>
                                  <w:lang w:val="zh-CN"/>
                                </w:rPr>
                                <w:t>-</w:t>
                              </w:r>
                              <w:r>
                                <w:t xml:space="preserve"> 12 -</w:t>
                              </w:r>
                              <w:r>
                                <w:fldChar w:fldCharType="end"/>
                              </w:r>
                            </w:p>
                          </w:sdtContent>
                        </w:sdt>
                        <w:p w14:paraId="276BDFDB">
                          <w:pPr>
                            <w:pStyle w:val="3"/>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sdt>
                    <w:sdtPr>
                      <w:id w:val="-1"/>
                    </w:sdtPr>
                    <w:sdtContent>
                      <w:p w14:paraId="4DD09929">
                        <w:pPr>
                          <w:pStyle w:val="15"/>
                          <w:jc w:val="center"/>
                        </w:pPr>
                        <w:r>
                          <w:fldChar w:fldCharType="begin"/>
                        </w:r>
                        <w:r>
                          <w:instrText xml:space="preserve">PAGE   \* MERGEFORMAT</w:instrText>
                        </w:r>
                        <w:r>
                          <w:fldChar w:fldCharType="separate"/>
                        </w:r>
                        <w:r>
                          <w:rPr>
                            <w:lang w:val="zh-CN"/>
                          </w:rPr>
                          <w:t>-</w:t>
                        </w:r>
                        <w:r>
                          <w:t xml:space="preserve"> 12 -</w:t>
                        </w:r>
                        <w:r>
                          <w:fldChar w:fldCharType="end"/>
                        </w:r>
                      </w:p>
                    </w:sdtContent>
                  </w:sdt>
                  <w:p w14:paraId="276BDFDB">
                    <w:pPr>
                      <w:pStyle w:val="3"/>
                    </w:pPr>
                  </w:p>
                </w:txbxContent>
              </v:textbox>
            </v:shape>
          </w:pict>
        </mc:Fallback>
      </mc:AlternateContent>
    </w:r>
  </w:p>
  <w:p w14:paraId="2C426E42">
    <w:pPr>
      <w:pStyle w:val="1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5C98FB"/>
    <w:multiLevelType w:val="singleLevel"/>
    <w:tmpl w:val="8E5C98FB"/>
    <w:lvl w:ilvl="0" w:tentative="0">
      <w:start w:val="1"/>
      <w:numFmt w:val="bullet"/>
      <w:lvlText w:val=""/>
      <w:lvlJc w:val="left"/>
      <w:pPr>
        <w:ind w:left="1680" w:hanging="420"/>
      </w:pPr>
      <w:rPr>
        <w:rFonts w:hint="default" w:ascii="Wingdings" w:hAnsi="Wingdings"/>
      </w:rPr>
    </w:lvl>
  </w:abstractNum>
  <w:abstractNum w:abstractNumId="1">
    <w:nsid w:val="AB2E257C"/>
    <w:multiLevelType w:val="singleLevel"/>
    <w:tmpl w:val="AB2E257C"/>
    <w:lvl w:ilvl="0" w:tentative="0">
      <w:start w:val="1"/>
      <w:numFmt w:val="bullet"/>
      <w:lvlText w:val=""/>
      <w:lvlJc w:val="left"/>
      <w:pPr>
        <w:ind w:left="1050" w:hanging="420"/>
      </w:pPr>
      <w:rPr>
        <w:rFonts w:hint="default" w:ascii="Wingdings" w:hAnsi="Wingdings"/>
      </w:rPr>
    </w:lvl>
  </w:abstractNum>
  <w:abstractNum w:abstractNumId="2">
    <w:nsid w:val="B67D920E"/>
    <w:multiLevelType w:val="singleLevel"/>
    <w:tmpl w:val="B67D920E"/>
    <w:lvl w:ilvl="0" w:tentative="0">
      <w:start w:val="2"/>
      <w:numFmt w:val="chineseCounting"/>
      <w:suff w:val="nothing"/>
      <w:lvlText w:val="（%1）"/>
      <w:lvlJc w:val="left"/>
      <w:rPr>
        <w:rFonts w:hint="eastAsia"/>
      </w:rPr>
    </w:lvl>
  </w:abstractNum>
  <w:abstractNum w:abstractNumId="3">
    <w:nsid w:val="BEDFF7EE"/>
    <w:multiLevelType w:val="singleLevel"/>
    <w:tmpl w:val="BEDFF7EE"/>
    <w:lvl w:ilvl="0" w:tentative="0">
      <w:start w:val="1"/>
      <w:numFmt w:val="bullet"/>
      <w:lvlText w:val=""/>
      <w:lvlJc w:val="left"/>
      <w:pPr>
        <w:ind w:left="1680" w:hanging="420"/>
      </w:pPr>
      <w:rPr>
        <w:rFonts w:hint="default" w:ascii="Wingdings" w:hAnsi="Wingdings"/>
      </w:rPr>
    </w:lvl>
  </w:abstractNum>
  <w:abstractNum w:abstractNumId="4">
    <w:nsid w:val="CBDB5525"/>
    <w:multiLevelType w:val="singleLevel"/>
    <w:tmpl w:val="CBDB5525"/>
    <w:lvl w:ilvl="0" w:tentative="0">
      <w:start w:val="1"/>
      <w:numFmt w:val="bullet"/>
      <w:lvlText w:val=""/>
      <w:lvlJc w:val="left"/>
      <w:pPr>
        <w:ind w:left="1680" w:hanging="420"/>
      </w:pPr>
      <w:rPr>
        <w:rFonts w:hint="default" w:ascii="Wingdings" w:hAnsi="Wingdings"/>
      </w:rPr>
    </w:lvl>
  </w:abstractNum>
  <w:abstractNum w:abstractNumId="5">
    <w:nsid w:val="D3F7FA52"/>
    <w:multiLevelType w:val="singleLevel"/>
    <w:tmpl w:val="D3F7FA52"/>
    <w:lvl w:ilvl="0" w:tentative="0">
      <w:start w:val="1"/>
      <w:numFmt w:val="bullet"/>
      <w:lvlText w:val=""/>
      <w:lvlJc w:val="left"/>
      <w:pPr>
        <w:ind w:left="1050" w:hanging="420"/>
      </w:pPr>
      <w:rPr>
        <w:rFonts w:hint="default" w:ascii="Wingdings" w:hAnsi="Wingdings"/>
      </w:rPr>
    </w:lvl>
  </w:abstractNum>
  <w:abstractNum w:abstractNumId="6">
    <w:nsid w:val="D9BB8964"/>
    <w:multiLevelType w:val="singleLevel"/>
    <w:tmpl w:val="D9BB8964"/>
    <w:lvl w:ilvl="0" w:tentative="0">
      <w:start w:val="1"/>
      <w:numFmt w:val="bullet"/>
      <w:lvlText w:val=""/>
      <w:lvlJc w:val="left"/>
      <w:pPr>
        <w:ind w:left="1680" w:hanging="420"/>
      </w:pPr>
      <w:rPr>
        <w:rFonts w:hint="default" w:ascii="Wingdings" w:hAnsi="Wingdings"/>
      </w:rPr>
    </w:lvl>
  </w:abstractNum>
  <w:abstractNum w:abstractNumId="7">
    <w:nsid w:val="DB9675D6"/>
    <w:multiLevelType w:val="singleLevel"/>
    <w:tmpl w:val="DB9675D6"/>
    <w:lvl w:ilvl="0" w:tentative="0">
      <w:start w:val="1"/>
      <w:numFmt w:val="bullet"/>
      <w:lvlText w:val=""/>
      <w:lvlJc w:val="left"/>
      <w:pPr>
        <w:ind w:left="1050" w:hanging="420"/>
      </w:pPr>
      <w:rPr>
        <w:rFonts w:hint="default" w:ascii="Wingdings" w:hAnsi="Wingdings"/>
      </w:rPr>
    </w:lvl>
  </w:abstractNum>
  <w:abstractNum w:abstractNumId="8">
    <w:nsid w:val="DD7B93EC"/>
    <w:multiLevelType w:val="singleLevel"/>
    <w:tmpl w:val="DD7B93EC"/>
    <w:lvl w:ilvl="0" w:tentative="0">
      <w:start w:val="1"/>
      <w:numFmt w:val="bullet"/>
      <w:lvlText w:val=""/>
      <w:lvlJc w:val="left"/>
      <w:pPr>
        <w:ind w:left="1680" w:hanging="420"/>
      </w:pPr>
      <w:rPr>
        <w:rFonts w:hint="default" w:ascii="Wingdings" w:hAnsi="Wingdings"/>
      </w:rPr>
    </w:lvl>
  </w:abstractNum>
  <w:abstractNum w:abstractNumId="9">
    <w:nsid w:val="EB5624BA"/>
    <w:multiLevelType w:val="singleLevel"/>
    <w:tmpl w:val="EB5624BA"/>
    <w:lvl w:ilvl="0" w:tentative="0">
      <w:start w:val="1"/>
      <w:numFmt w:val="bullet"/>
      <w:lvlText w:val=""/>
      <w:lvlJc w:val="left"/>
      <w:pPr>
        <w:ind w:left="1050" w:hanging="420"/>
      </w:pPr>
      <w:rPr>
        <w:rFonts w:hint="default" w:ascii="Wingdings" w:hAnsi="Wingdings"/>
      </w:rPr>
    </w:lvl>
  </w:abstractNum>
  <w:abstractNum w:abstractNumId="10">
    <w:nsid w:val="EDF5967E"/>
    <w:multiLevelType w:val="singleLevel"/>
    <w:tmpl w:val="EDF5967E"/>
    <w:lvl w:ilvl="0" w:tentative="0">
      <w:start w:val="1"/>
      <w:numFmt w:val="bullet"/>
      <w:lvlText w:val=""/>
      <w:lvlJc w:val="left"/>
      <w:pPr>
        <w:ind w:left="1050" w:hanging="420"/>
      </w:pPr>
      <w:rPr>
        <w:rFonts w:hint="default" w:ascii="Wingdings" w:hAnsi="Wingdings"/>
      </w:rPr>
    </w:lvl>
  </w:abstractNum>
  <w:abstractNum w:abstractNumId="11">
    <w:nsid w:val="EE36C92A"/>
    <w:multiLevelType w:val="singleLevel"/>
    <w:tmpl w:val="EE36C92A"/>
    <w:lvl w:ilvl="0" w:tentative="0">
      <w:start w:val="1"/>
      <w:numFmt w:val="bullet"/>
      <w:lvlText w:val=""/>
      <w:lvlJc w:val="left"/>
      <w:pPr>
        <w:ind w:left="1050" w:hanging="420"/>
      </w:pPr>
      <w:rPr>
        <w:rFonts w:hint="default" w:ascii="Wingdings" w:hAnsi="Wingdings"/>
      </w:rPr>
    </w:lvl>
  </w:abstractNum>
  <w:abstractNum w:abstractNumId="12">
    <w:nsid w:val="F07A3D11"/>
    <w:multiLevelType w:val="singleLevel"/>
    <w:tmpl w:val="F07A3D11"/>
    <w:lvl w:ilvl="0" w:tentative="0">
      <w:start w:val="1"/>
      <w:numFmt w:val="bullet"/>
      <w:lvlText w:val=""/>
      <w:lvlJc w:val="left"/>
      <w:pPr>
        <w:ind w:left="1050" w:hanging="420"/>
      </w:pPr>
      <w:rPr>
        <w:rFonts w:hint="default" w:ascii="Wingdings" w:hAnsi="Wingdings"/>
      </w:rPr>
    </w:lvl>
  </w:abstractNum>
  <w:abstractNum w:abstractNumId="13">
    <w:nsid w:val="F0FD65DB"/>
    <w:multiLevelType w:val="singleLevel"/>
    <w:tmpl w:val="F0FD65DB"/>
    <w:lvl w:ilvl="0" w:tentative="0">
      <w:start w:val="1"/>
      <w:numFmt w:val="bullet"/>
      <w:lvlText w:val=""/>
      <w:lvlJc w:val="left"/>
      <w:pPr>
        <w:ind w:left="1050" w:hanging="420"/>
      </w:pPr>
      <w:rPr>
        <w:rFonts w:hint="default" w:ascii="Wingdings" w:hAnsi="Wingdings"/>
      </w:rPr>
    </w:lvl>
  </w:abstractNum>
  <w:abstractNum w:abstractNumId="14">
    <w:nsid w:val="F1F769C7"/>
    <w:multiLevelType w:val="singleLevel"/>
    <w:tmpl w:val="F1F769C7"/>
    <w:lvl w:ilvl="0" w:tentative="0">
      <w:start w:val="1"/>
      <w:numFmt w:val="bullet"/>
      <w:lvlText w:val=""/>
      <w:lvlJc w:val="left"/>
      <w:pPr>
        <w:ind w:left="1050" w:hanging="420"/>
      </w:pPr>
      <w:rPr>
        <w:rFonts w:hint="default" w:ascii="Wingdings" w:hAnsi="Wingdings"/>
      </w:rPr>
    </w:lvl>
  </w:abstractNum>
  <w:abstractNum w:abstractNumId="15">
    <w:nsid w:val="F9D4B8FB"/>
    <w:multiLevelType w:val="singleLevel"/>
    <w:tmpl w:val="F9D4B8FB"/>
    <w:lvl w:ilvl="0" w:tentative="0">
      <w:start w:val="1"/>
      <w:numFmt w:val="bullet"/>
      <w:lvlText w:val=""/>
      <w:lvlJc w:val="left"/>
      <w:pPr>
        <w:ind w:left="1050" w:hanging="420"/>
      </w:pPr>
      <w:rPr>
        <w:rFonts w:hint="default" w:ascii="Wingdings" w:hAnsi="Wingdings"/>
      </w:rPr>
    </w:lvl>
  </w:abstractNum>
  <w:abstractNum w:abstractNumId="16">
    <w:nsid w:val="F9E79D2A"/>
    <w:multiLevelType w:val="singleLevel"/>
    <w:tmpl w:val="F9E79D2A"/>
    <w:lvl w:ilvl="0" w:tentative="0">
      <w:start w:val="1"/>
      <w:numFmt w:val="bullet"/>
      <w:lvlText w:val=""/>
      <w:lvlJc w:val="left"/>
      <w:pPr>
        <w:ind w:left="1050" w:hanging="420"/>
      </w:pPr>
      <w:rPr>
        <w:rFonts w:hint="default" w:ascii="Wingdings" w:hAnsi="Wingdings"/>
      </w:rPr>
    </w:lvl>
  </w:abstractNum>
  <w:abstractNum w:abstractNumId="17">
    <w:nsid w:val="FBBDE014"/>
    <w:multiLevelType w:val="singleLevel"/>
    <w:tmpl w:val="FBBDE014"/>
    <w:lvl w:ilvl="0" w:tentative="0">
      <w:start w:val="1"/>
      <w:numFmt w:val="bullet"/>
      <w:lvlText w:val=""/>
      <w:lvlJc w:val="left"/>
      <w:pPr>
        <w:ind w:left="1050" w:hanging="420"/>
      </w:pPr>
      <w:rPr>
        <w:rFonts w:hint="default" w:ascii="Wingdings" w:hAnsi="Wingdings"/>
      </w:rPr>
    </w:lvl>
  </w:abstractNum>
  <w:abstractNum w:abstractNumId="18">
    <w:nsid w:val="FBDE4DFE"/>
    <w:multiLevelType w:val="singleLevel"/>
    <w:tmpl w:val="FBDE4DFE"/>
    <w:lvl w:ilvl="0" w:tentative="0">
      <w:start w:val="1"/>
      <w:numFmt w:val="bullet"/>
      <w:lvlText w:val=""/>
      <w:lvlJc w:val="left"/>
      <w:pPr>
        <w:ind w:left="1680" w:hanging="420"/>
      </w:pPr>
      <w:rPr>
        <w:rFonts w:hint="default" w:ascii="Wingdings" w:hAnsi="Wingdings"/>
      </w:rPr>
    </w:lvl>
  </w:abstractNum>
  <w:abstractNum w:abstractNumId="19">
    <w:nsid w:val="FCBCA501"/>
    <w:multiLevelType w:val="singleLevel"/>
    <w:tmpl w:val="FCBCA501"/>
    <w:lvl w:ilvl="0" w:tentative="0">
      <w:start w:val="1"/>
      <w:numFmt w:val="bullet"/>
      <w:lvlText w:val=""/>
      <w:lvlJc w:val="left"/>
      <w:pPr>
        <w:ind w:left="1050" w:hanging="420"/>
      </w:pPr>
      <w:rPr>
        <w:rFonts w:hint="default" w:ascii="Wingdings" w:hAnsi="Wingdings"/>
      </w:rPr>
    </w:lvl>
  </w:abstractNum>
  <w:abstractNum w:abstractNumId="20">
    <w:nsid w:val="FCFE0884"/>
    <w:multiLevelType w:val="singleLevel"/>
    <w:tmpl w:val="FCFE0884"/>
    <w:lvl w:ilvl="0" w:tentative="0">
      <w:start w:val="1"/>
      <w:numFmt w:val="bullet"/>
      <w:lvlText w:val=""/>
      <w:lvlJc w:val="left"/>
      <w:pPr>
        <w:ind w:left="1050" w:hanging="420"/>
      </w:pPr>
      <w:rPr>
        <w:rFonts w:hint="default" w:ascii="Wingdings" w:hAnsi="Wingdings"/>
      </w:rPr>
    </w:lvl>
  </w:abstractNum>
  <w:abstractNum w:abstractNumId="21">
    <w:nsid w:val="FCFEE9DE"/>
    <w:multiLevelType w:val="singleLevel"/>
    <w:tmpl w:val="FCFEE9DE"/>
    <w:lvl w:ilvl="0" w:tentative="0">
      <w:start w:val="1"/>
      <w:numFmt w:val="bullet"/>
      <w:lvlText w:val=""/>
      <w:lvlJc w:val="left"/>
      <w:pPr>
        <w:ind w:left="1050" w:hanging="420"/>
      </w:pPr>
      <w:rPr>
        <w:rFonts w:hint="default" w:ascii="Wingdings" w:hAnsi="Wingdings"/>
      </w:rPr>
    </w:lvl>
  </w:abstractNum>
  <w:abstractNum w:abstractNumId="22">
    <w:nsid w:val="FD6F2A8B"/>
    <w:multiLevelType w:val="singleLevel"/>
    <w:tmpl w:val="FD6F2A8B"/>
    <w:lvl w:ilvl="0" w:tentative="0">
      <w:start w:val="1"/>
      <w:numFmt w:val="bullet"/>
      <w:lvlText w:val=""/>
      <w:lvlJc w:val="left"/>
      <w:pPr>
        <w:ind w:left="1050" w:hanging="420"/>
      </w:pPr>
      <w:rPr>
        <w:rFonts w:hint="default" w:ascii="Wingdings" w:hAnsi="Wingdings"/>
      </w:rPr>
    </w:lvl>
  </w:abstractNum>
  <w:abstractNum w:abstractNumId="23">
    <w:nsid w:val="FDFEEE46"/>
    <w:multiLevelType w:val="singleLevel"/>
    <w:tmpl w:val="FDFEEE46"/>
    <w:lvl w:ilvl="0" w:tentative="0">
      <w:start w:val="1"/>
      <w:numFmt w:val="bullet"/>
      <w:lvlText w:val=""/>
      <w:lvlJc w:val="left"/>
      <w:pPr>
        <w:ind w:left="1050" w:hanging="420"/>
      </w:pPr>
      <w:rPr>
        <w:rFonts w:hint="default" w:ascii="Wingdings" w:hAnsi="Wingdings"/>
      </w:rPr>
    </w:lvl>
  </w:abstractNum>
  <w:abstractNum w:abstractNumId="24">
    <w:nsid w:val="FF4E3768"/>
    <w:multiLevelType w:val="singleLevel"/>
    <w:tmpl w:val="FF4E3768"/>
    <w:lvl w:ilvl="0" w:tentative="0">
      <w:start w:val="5"/>
      <w:numFmt w:val="chineseCounting"/>
      <w:suff w:val="nothing"/>
      <w:lvlText w:val="%1、"/>
      <w:lvlJc w:val="left"/>
      <w:rPr>
        <w:rFonts w:hint="eastAsia"/>
      </w:rPr>
    </w:lvl>
  </w:abstractNum>
  <w:abstractNum w:abstractNumId="25">
    <w:nsid w:val="FFBFBDFF"/>
    <w:multiLevelType w:val="singleLevel"/>
    <w:tmpl w:val="FFBFBDFF"/>
    <w:lvl w:ilvl="0" w:tentative="0">
      <w:start w:val="1"/>
      <w:numFmt w:val="bullet"/>
      <w:lvlText w:val=""/>
      <w:lvlJc w:val="left"/>
      <w:pPr>
        <w:ind w:left="1050" w:hanging="420"/>
      </w:pPr>
      <w:rPr>
        <w:rFonts w:hint="default" w:ascii="Wingdings" w:hAnsi="Wingdings"/>
      </w:rPr>
    </w:lvl>
  </w:abstractNum>
  <w:abstractNum w:abstractNumId="26">
    <w:nsid w:val="FFCFD73A"/>
    <w:multiLevelType w:val="singleLevel"/>
    <w:tmpl w:val="FFCFD73A"/>
    <w:lvl w:ilvl="0" w:tentative="0">
      <w:start w:val="1"/>
      <w:numFmt w:val="bullet"/>
      <w:lvlText w:val=""/>
      <w:lvlJc w:val="left"/>
      <w:pPr>
        <w:ind w:left="1050" w:hanging="420"/>
      </w:pPr>
      <w:rPr>
        <w:rFonts w:hint="default" w:ascii="Wingdings" w:hAnsi="Wingdings"/>
      </w:rPr>
    </w:lvl>
  </w:abstractNum>
  <w:abstractNum w:abstractNumId="27">
    <w:nsid w:val="1FC75C05"/>
    <w:multiLevelType w:val="singleLevel"/>
    <w:tmpl w:val="1FC75C05"/>
    <w:lvl w:ilvl="0" w:tentative="0">
      <w:start w:val="1"/>
      <w:numFmt w:val="bullet"/>
      <w:lvlText w:val=""/>
      <w:lvlJc w:val="left"/>
      <w:pPr>
        <w:ind w:left="1050" w:hanging="420"/>
      </w:pPr>
      <w:rPr>
        <w:rFonts w:hint="default" w:ascii="Wingdings" w:hAnsi="Wingdings"/>
      </w:rPr>
    </w:lvl>
  </w:abstractNum>
  <w:abstractNum w:abstractNumId="28">
    <w:nsid w:val="68FE35A1"/>
    <w:multiLevelType w:val="singleLevel"/>
    <w:tmpl w:val="68FE35A1"/>
    <w:lvl w:ilvl="0" w:tentative="0">
      <w:start w:val="1"/>
      <w:numFmt w:val="bullet"/>
      <w:lvlText w:val=""/>
      <w:lvlJc w:val="left"/>
      <w:pPr>
        <w:ind w:left="1050" w:hanging="420"/>
      </w:pPr>
      <w:rPr>
        <w:rFonts w:hint="default" w:ascii="Wingdings" w:hAnsi="Wingdings"/>
      </w:rPr>
    </w:lvl>
  </w:abstractNum>
  <w:abstractNum w:abstractNumId="29">
    <w:nsid w:val="6F6CA048"/>
    <w:multiLevelType w:val="singleLevel"/>
    <w:tmpl w:val="6F6CA048"/>
    <w:lvl w:ilvl="0" w:tentative="0">
      <w:start w:val="1"/>
      <w:numFmt w:val="bullet"/>
      <w:lvlText w:val=""/>
      <w:lvlJc w:val="left"/>
      <w:pPr>
        <w:ind w:left="1680" w:hanging="420"/>
      </w:pPr>
      <w:rPr>
        <w:rFonts w:hint="default" w:ascii="Wingdings" w:hAnsi="Wingdings"/>
      </w:rPr>
    </w:lvl>
  </w:abstractNum>
  <w:abstractNum w:abstractNumId="30">
    <w:nsid w:val="70FD6617"/>
    <w:multiLevelType w:val="multilevel"/>
    <w:tmpl w:val="70FD6617"/>
    <w:lvl w:ilvl="0" w:tentative="0">
      <w:start w:val="1"/>
      <w:numFmt w:val="chineseCountingThousand"/>
      <w:lvlText w:val="%1、"/>
      <w:lvlJc w:val="right"/>
      <w:pPr>
        <w:tabs>
          <w:tab w:val="left" w:pos="1803"/>
        </w:tabs>
        <w:ind w:left="0" w:firstLine="1803"/>
      </w:pPr>
      <w:rPr>
        <w:rFonts w:hint="eastAsia"/>
      </w:rPr>
    </w:lvl>
    <w:lvl w:ilvl="1" w:tentative="0">
      <w:start w:val="1"/>
      <w:numFmt w:val="chineseCountingThousand"/>
      <w:lvlText w:val="（%2）"/>
      <w:lvlJc w:val="right"/>
      <w:pPr>
        <w:tabs>
          <w:tab w:val="left" w:pos="1803"/>
        </w:tabs>
        <w:ind w:left="0" w:firstLine="1803"/>
      </w:pPr>
      <w:rPr>
        <w:rFonts w:hint="default" w:ascii="Times New Roman" w:hAnsi="Times New Roman"/>
        <w:color w:val="auto"/>
      </w:rPr>
    </w:lvl>
    <w:lvl w:ilvl="2" w:tentative="0">
      <w:start w:val="1"/>
      <w:numFmt w:val="decimal"/>
      <w:lvlText w:val="%3."/>
      <w:lvlJc w:val="right"/>
      <w:pPr>
        <w:tabs>
          <w:tab w:val="left" w:pos="0"/>
        </w:tabs>
        <w:ind w:left="-1803" w:firstLine="1803"/>
      </w:pPr>
      <w:rPr>
        <w:rFonts w:hint="eastAsia"/>
      </w:rPr>
    </w:lvl>
    <w:lvl w:ilvl="3" w:tentative="0">
      <w:start w:val="1"/>
      <w:numFmt w:val="decimal"/>
      <w:lvlText w:val="（%4）"/>
      <w:lvlJc w:val="right"/>
      <w:pPr>
        <w:tabs>
          <w:tab w:val="left" w:pos="28917"/>
        </w:tabs>
        <w:ind w:left="0" w:firstLine="1803"/>
      </w:pPr>
      <w:rPr>
        <w:rFonts w:hint="eastAsia"/>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Restart w:val="2"/>
      <w:lvlText w:val="%1.%2.%3.%4.%5.%6.%7.%8.%9"/>
      <w:lvlJc w:val="left"/>
      <w:pPr>
        <w:ind w:left="0" w:firstLine="0"/>
      </w:pPr>
      <w:rPr>
        <w:rFonts w:hint="eastAsia"/>
      </w:rPr>
    </w:lvl>
  </w:abstractNum>
  <w:abstractNum w:abstractNumId="31">
    <w:nsid w:val="76BAD098"/>
    <w:multiLevelType w:val="singleLevel"/>
    <w:tmpl w:val="76BAD098"/>
    <w:lvl w:ilvl="0" w:tentative="0">
      <w:start w:val="1"/>
      <w:numFmt w:val="chineseCounting"/>
      <w:suff w:val="nothing"/>
      <w:lvlText w:val="（%1）"/>
      <w:lvlJc w:val="left"/>
      <w:pPr>
        <w:ind w:left="841"/>
      </w:pPr>
      <w:rPr>
        <w:rFonts w:hint="eastAsia"/>
      </w:rPr>
    </w:lvl>
  </w:abstractNum>
  <w:abstractNum w:abstractNumId="32">
    <w:nsid w:val="7CEA14B1"/>
    <w:multiLevelType w:val="singleLevel"/>
    <w:tmpl w:val="7CEA14B1"/>
    <w:lvl w:ilvl="0" w:tentative="0">
      <w:start w:val="1"/>
      <w:numFmt w:val="bullet"/>
      <w:lvlText w:val=""/>
      <w:lvlJc w:val="left"/>
      <w:pPr>
        <w:ind w:left="840" w:hanging="420"/>
      </w:pPr>
      <w:rPr>
        <w:rFonts w:hint="default" w:ascii="Wingdings" w:hAnsi="Wingdings"/>
      </w:rPr>
    </w:lvl>
  </w:abstractNum>
  <w:abstractNum w:abstractNumId="33">
    <w:nsid w:val="7CFCB37A"/>
    <w:multiLevelType w:val="singleLevel"/>
    <w:tmpl w:val="7CFCB37A"/>
    <w:lvl w:ilvl="0" w:tentative="0">
      <w:start w:val="1"/>
      <w:numFmt w:val="bullet"/>
      <w:lvlText w:val=""/>
      <w:lvlJc w:val="left"/>
      <w:pPr>
        <w:ind w:left="1050" w:hanging="420"/>
      </w:pPr>
      <w:rPr>
        <w:rFonts w:hint="default" w:ascii="Wingdings" w:hAnsi="Wingdings"/>
      </w:rPr>
    </w:lvl>
  </w:abstractNum>
  <w:abstractNum w:abstractNumId="34">
    <w:nsid w:val="7FEEB91E"/>
    <w:multiLevelType w:val="singleLevel"/>
    <w:tmpl w:val="7FEEB91E"/>
    <w:lvl w:ilvl="0" w:tentative="0">
      <w:start w:val="1"/>
      <w:numFmt w:val="bullet"/>
      <w:lvlText w:val=""/>
      <w:lvlJc w:val="left"/>
      <w:pPr>
        <w:ind w:left="1680" w:hanging="420"/>
      </w:pPr>
      <w:rPr>
        <w:rFonts w:hint="default" w:ascii="Wingdings" w:hAnsi="Wingdings"/>
      </w:rPr>
    </w:lvl>
  </w:abstractNum>
  <w:num w:numId="1">
    <w:abstractNumId w:val="30"/>
    <w:lvlOverride w:ilvl="0">
      <w:lvl w:ilvl="0" w:tentative="1">
        <w:start w:val="1"/>
        <w:numFmt w:val="chineseCountingThousand"/>
        <w:lvlText w:val="%1、"/>
        <w:lvlJc w:val="right"/>
        <w:pPr>
          <w:tabs>
            <w:tab w:val="left" w:pos="1803"/>
          </w:tabs>
          <w:ind w:left="0" w:firstLine="1803"/>
        </w:pPr>
        <w:rPr>
          <w:rFonts w:hint="eastAsia"/>
        </w:rPr>
      </w:lvl>
    </w:lvlOverride>
    <w:lvlOverride w:ilvl="1">
      <w:lvl w:ilvl="1" w:tentative="1">
        <w:start w:val="1"/>
        <w:numFmt w:val="chineseCountingThousand"/>
        <w:lvlText w:val="（%2）"/>
        <w:lvlJc w:val="right"/>
        <w:pPr>
          <w:tabs>
            <w:tab w:val="left" w:pos="1803"/>
          </w:tabs>
          <w:ind w:left="0" w:firstLine="1803"/>
        </w:pPr>
        <w:rPr>
          <w:rFonts w:hint="default" w:ascii="Times New Roman" w:hAnsi="Times New Roman"/>
          <w:color w:val="auto"/>
        </w:rPr>
      </w:lvl>
    </w:lvlOverride>
    <w:lvlOverride w:ilvl="2">
      <w:lvl w:ilvl="2" w:tentative="1">
        <w:start w:val="1"/>
        <w:numFmt w:val="decimal"/>
        <w:lvlText w:val="%3."/>
        <w:lvlJc w:val="right"/>
        <w:pPr>
          <w:tabs>
            <w:tab w:val="left" w:pos="0"/>
          </w:tabs>
          <w:ind w:left="-1803" w:firstLine="1803"/>
        </w:pPr>
        <w:rPr>
          <w:rFonts w:hint="eastAsia"/>
        </w:rPr>
      </w:lvl>
    </w:lvlOverride>
    <w:lvlOverride w:ilvl="3">
      <w:lvl w:ilvl="3" w:tentative="1">
        <w:start w:val="1"/>
        <w:numFmt w:val="decimal"/>
        <w:pStyle w:val="5"/>
        <w:lvlText w:val="（%4）"/>
        <w:lvlJc w:val="right"/>
        <w:pPr>
          <w:tabs>
            <w:tab w:val="left" w:pos="28917"/>
          </w:tabs>
          <w:ind w:left="0" w:firstLine="1803"/>
        </w:pPr>
        <w:rPr>
          <w:rFonts w:hint="eastAsia"/>
        </w:rPr>
      </w:lvl>
    </w:lvlOverride>
    <w:lvlOverride w:ilvl="4">
      <w:lvl w:ilvl="4" w:tentative="1">
        <w:start w:val="1"/>
        <w:numFmt w:val="decimal"/>
        <w:lvlText w:val="%1.%2.%3.%4.%5"/>
        <w:lvlJc w:val="left"/>
        <w:pPr>
          <w:ind w:left="0" w:firstLine="0"/>
        </w:pPr>
        <w:rPr>
          <w:rFonts w:hint="eastAsia"/>
        </w:rPr>
      </w:lvl>
    </w:lvlOverride>
    <w:lvlOverride w:ilvl="5">
      <w:lvl w:ilvl="5" w:tentative="1">
        <w:start w:val="1"/>
        <w:numFmt w:val="decimal"/>
        <w:lvlText w:val="%1.%2.%3.%4.%5.%6"/>
        <w:lvlJc w:val="left"/>
        <w:pPr>
          <w:ind w:left="0" w:firstLine="0"/>
        </w:pPr>
        <w:rPr>
          <w:rFonts w:hint="eastAsia"/>
        </w:rPr>
      </w:lvl>
    </w:lvlOverride>
    <w:lvlOverride w:ilvl="6">
      <w:lvl w:ilvl="6" w:tentative="1">
        <w:start w:val="1"/>
        <w:numFmt w:val="decimal"/>
        <w:lvlText w:val="%1.%2.%3.%4.%5.%6.%7"/>
        <w:lvlJc w:val="left"/>
        <w:pPr>
          <w:ind w:left="0" w:firstLine="0"/>
        </w:pPr>
        <w:rPr>
          <w:rFonts w:hint="eastAsia"/>
        </w:rPr>
      </w:lvl>
    </w:lvlOverride>
    <w:lvlOverride w:ilvl="7">
      <w:lvl w:ilvl="7" w:tentative="1">
        <w:start w:val="1"/>
        <w:numFmt w:val="decimal"/>
        <w:lvlText w:val="%1.%2.%3.%4.%5.%6.%7.%8"/>
        <w:lvlJc w:val="left"/>
        <w:pPr>
          <w:ind w:left="0" w:firstLine="0"/>
        </w:pPr>
        <w:rPr>
          <w:rFonts w:hint="eastAsia"/>
        </w:rPr>
      </w:lvl>
    </w:lvlOverride>
    <w:lvlOverride w:ilvl="8">
      <w:lvl w:ilvl="8" w:tentative="1">
        <w:start w:val="1"/>
        <w:numFmt w:val="decimal"/>
        <w:lvlRestart w:val="2"/>
        <w:lvlText w:val="%1.%2.%3.%4.%5.%6.%7.%8.%9"/>
        <w:lvlJc w:val="left"/>
        <w:pPr>
          <w:ind w:left="0" w:firstLine="0"/>
        </w:pPr>
        <w:rPr>
          <w:rFonts w:hint="eastAsia"/>
        </w:rPr>
      </w:lvl>
    </w:lvlOverride>
  </w:num>
  <w:num w:numId="2">
    <w:abstractNumId w:val="31"/>
  </w:num>
  <w:num w:numId="3">
    <w:abstractNumId w:val="29"/>
  </w:num>
  <w:num w:numId="4">
    <w:abstractNumId w:val="8"/>
  </w:num>
  <w:num w:numId="5">
    <w:abstractNumId w:val="6"/>
  </w:num>
  <w:num w:numId="6">
    <w:abstractNumId w:val="4"/>
  </w:num>
  <w:num w:numId="7">
    <w:abstractNumId w:val="0"/>
  </w:num>
  <w:num w:numId="8">
    <w:abstractNumId w:val="18"/>
  </w:num>
  <w:num w:numId="9">
    <w:abstractNumId w:val="3"/>
  </w:num>
  <w:num w:numId="10">
    <w:abstractNumId w:val="34"/>
  </w:num>
  <w:num w:numId="11">
    <w:abstractNumId w:val="24"/>
  </w:num>
  <w:num w:numId="12">
    <w:abstractNumId w:val="2"/>
  </w:num>
  <w:num w:numId="13">
    <w:abstractNumId w:val="14"/>
  </w:num>
  <w:num w:numId="14">
    <w:abstractNumId w:val="27"/>
  </w:num>
  <w:num w:numId="15">
    <w:abstractNumId w:val="32"/>
  </w:num>
  <w:num w:numId="16">
    <w:abstractNumId w:val="22"/>
  </w:num>
  <w:num w:numId="17">
    <w:abstractNumId w:val="13"/>
  </w:num>
  <w:num w:numId="18">
    <w:abstractNumId w:val="5"/>
  </w:num>
  <w:num w:numId="19">
    <w:abstractNumId w:val="26"/>
  </w:num>
  <w:num w:numId="20">
    <w:abstractNumId w:val="9"/>
  </w:num>
  <w:num w:numId="21">
    <w:abstractNumId w:val="12"/>
  </w:num>
  <w:num w:numId="22">
    <w:abstractNumId w:val="23"/>
  </w:num>
  <w:num w:numId="23">
    <w:abstractNumId w:val="10"/>
  </w:num>
  <w:num w:numId="24">
    <w:abstractNumId w:val="28"/>
  </w:num>
  <w:num w:numId="25">
    <w:abstractNumId w:val="20"/>
  </w:num>
  <w:num w:numId="26">
    <w:abstractNumId w:val="21"/>
  </w:num>
  <w:num w:numId="27">
    <w:abstractNumId w:val="7"/>
  </w:num>
  <w:num w:numId="28">
    <w:abstractNumId w:val="17"/>
  </w:num>
  <w:num w:numId="29">
    <w:abstractNumId w:val="33"/>
  </w:num>
  <w:num w:numId="30">
    <w:abstractNumId w:val="11"/>
  </w:num>
  <w:num w:numId="31">
    <w:abstractNumId w:val="1"/>
  </w:num>
  <w:num w:numId="32">
    <w:abstractNumId w:val="19"/>
  </w:num>
  <w:num w:numId="33">
    <w:abstractNumId w:val="15"/>
  </w:num>
  <w:num w:numId="34">
    <w:abstractNumId w:val="25"/>
  </w:num>
  <w:num w:numId="3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pos w:val="beneathText"/>
    <w:numRestart w:val="eachPage"/>
  </w:foot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mQyODY0ZTgzZGFlN2ZmNjFjOTc0ZmZkMDdkNmU5YWUifQ=="/>
  </w:docVars>
  <w:rsids>
    <w:rsidRoot w:val="003B42CE"/>
    <w:rsid w:val="000005C2"/>
    <w:rsid w:val="000008C4"/>
    <w:rsid w:val="000019CB"/>
    <w:rsid w:val="00001A31"/>
    <w:rsid w:val="00001AB2"/>
    <w:rsid w:val="00001BC2"/>
    <w:rsid w:val="000021F7"/>
    <w:rsid w:val="000024F7"/>
    <w:rsid w:val="00002609"/>
    <w:rsid w:val="00003006"/>
    <w:rsid w:val="0000358D"/>
    <w:rsid w:val="000035AB"/>
    <w:rsid w:val="00003940"/>
    <w:rsid w:val="00004825"/>
    <w:rsid w:val="000049AF"/>
    <w:rsid w:val="00004F49"/>
    <w:rsid w:val="0000502D"/>
    <w:rsid w:val="00005728"/>
    <w:rsid w:val="00005EAD"/>
    <w:rsid w:val="00006935"/>
    <w:rsid w:val="00006EBB"/>
    <w:rsid w:val="00006F1B"/>
    <w:rsid w:val="00007797"/>
    <w:rsid w:val="0000794A"/>
    <w:rsid w:val="0000798B"/>
    <w:rsid w:val="000102DE"/>
    <w:rsid w:val="0001081D"/>
    <w:rsid w:val="00010877"/>
    <w:rsid w:val="00010919"/>
    <w:rsid w:val="00010BA8"/>
    <w:rsid w:val="00010D9C"/>
    <w:rsid w:val="00011853"/>
    <w:rsid w:val="000118CC"/>
    <w:rsid w:val="00012030"/>
    <w:rsid w:val="00012433"/>
    <w:rsid w:val="0001256D"/>
    <w:rsid w:val="0001318F"/>
    <w:rsid w:val="000132E0"/>
    <w:rsid w:val="000143A0"/>
    <w:rsid w:val="00014729"/>
    <w:rsid w:val="00014CB1"/>
    <w:rsid w:val="00014D8C"/>
    <w:rsid w:val="00014FE3"/>
    <w:rsid w:val="00015061"/>
    <w:rsid w:val="000150BD"/>
    <w:rsid w:val="0001521C"/>
    <w:rsid w:val="000154B3"/>
    <w:rsid w:val="0001557B"/>
    <w:rsid w:val="0001558C"/>
    <w:rsid w:val="000158EE"/>
    <w:rsid w:val="00015ED3"/>
    <w:rsid w:val="00015F8D"/>
    <w:rsid w:val="00016232"/>
    <w:rsid w:val="00016356"/>
    <w:rsid w:val="0001654C"/>
    <w:rsid w:val="0001722B"/>
    <w:rsid w:val="00017C0A"/>
    <w:rsid w:val="00017C56"/>
    <w:rsid w:val="00017EEB"/>
    <w:rsid w:val="0002005C"/>
    <w:rsid w:val="00020118"/>
    <w:rsid w:val="0002054C"/>
    <w:rsid w:val="000206EC"/>
    <w:rsid w:val="0002085D"/>
    <w:rsid w:val="00020DA1"/>
    <w:rsid w:val="00020EC6"/>
    <w:rsid w:val="00020EED"/>
    <w:rsid w:val="00021B77"/>
    <w:rsid w:val="00021E35"/>
    <w:rsid w:val="00022343"/>
    <w:rsid w:val="000223B9"/>
    <w:rsid w:val="000224B9"/>
    <w:rsid w:val="000227AE"/>
    <w:rsid w:val="00023225"/>
    <w:rsid w:val="000239F5"/>
    <w:rsid w:val="00023B22"/>
    <w:rsid w:val="00024036"/>
    <w:rsid w:val="0002450B"/>
    <w:rsid w:val="00025252"/>
    <w:rsid w:val="00025273"/>
    <w:rsid w:val="00025ACB"/>
    <w:rsid w:val="00025E38"/>
    <w:rsid w:val="0002601F"/>
    <w:rsid w:val="00026973"/>
    <w:rsid w:val="00026F9C"/>
    <w:rsid w:val="0003008D"/>
    <w:rsid w:val="000301B3"/>
    <w:rsid w:val="0003041A"/>
    <w:rsid w:val="000312F8"/>
    <w:rsid w:val="00031370"/>
    <w:rsid w:val="00031699"/>
    <w:rsid w:val="000317AE"/>
    <w:rsid w:val="0003194D"/>
    <w:rsid w:val="0003198C"/>
    <w:rsid w:val="00031C9B"/>
    <w:rsid w:val="00031E82"/>
    <w:rsid w:val="00032233"/>
    <w:rsid w:val="00032ACD"/>
    <w:rsid w:val="00032DAE"/>
    <w:rsid w:val="00032F9A"/>
    <w:rsid w:val="000334D4"/>
    <w:rsid w:val="00034F76"/>
    <w:rsid w:val="0003537C"/>
    <w:rsid w:val="000355F1"/>
    <w:rsid w:val="00035952"/>
    <w:rsid w:val="00035FB2"/>
    <w:rsid w:val="00036188"/>
    <w:rsid w:val="00036536"/>
    <w:rsid w:val="00036C0A"/>
    <w:rsid w:val="00036C55"/>
    <w:rsid w:val="00037057"/>
    <w:rsid w:val="000372ED"/>
    <w:rsid w:val="00037334"/>
    <w:rsid w:val="000375FF"/>
    <w:rsid w:val="0003763F"/>
    <w:rsid w:val="0003769D"/>
    <w:rsid w:val="00037716"/>
    <w:rsid w:val="00037EA9"/>
    <w:rsid w:val="00040C64"/>
    <w:rsid w:val="00041130"/>
    <w:rsid w:val="00041D2B"/>
    <w:rsid w:val="00041E20"/>
    <w:rsid w:val="00041F47"/>
    <w:rsid w:val="0004236B"/>
    <w:rsid w:val="00042EFB"/>
    <w:rsid w:val="00042F75"/>
    <w:rsid w:val="00043669"/>
    <w:rsid w:val="00043EEF"/>
    <w:rsid w:val="00043F3D"/>
    <w:rsid w:val="00043FED"/>
    <w:rsid w:val="00044021"/>
    <w:rsid w:val="00044212"/>
    <w:rsid w:val="00044888"/>
    <w:rsid w:val="00044CAE"/>
    <w:rsid w:val="000451FE"/>
    <w:rsid w:val="00045435"/>
    <w:rsid w:val="00045592"/>
    <w:rsid w:val="000457A3"/>
    <w:rsid w:val="000459D1"/>
    <w:rsid w:val="00045D1C"/>
    <w:rsid w:val="0004623D"/>
    <w:rsid w:val="00046431"/>
    <w:rsid w:val="000465B4"/>
    <w:rsid w:val="0004678A"/>
    <w:rsid w:val="00047158"/>
    <w:rsid w:val="00047B53"/>
    <w:rsid w:val="00050795"/>
    <w:rsid w:val="00051122"/>
    <w:rsid w:val="00051AF9"/>
    <w:rsid w:val="00051B8A"/>
    <w:rsid w:val="00051E0C"/>
    <w:rsid w:val="00052464"/>
    <w:rsid w:val="00052828"/>
    <w:rsid w:val="00053011"/>
    <w:rsid w:val="0005397E"/>
    <w:rsid w:val="000542A8"/>
    <w:rsid w:val="0005459E"/>
    <w:rsid w:val="00054784"/>
    <w:rsid w:val="00054CBE"/>
    <w:rsid w:val="00054F0B"/>
    <w:rsid w:val="00055130"/>
    <w:rsid w:val="0005520F"/>
    <w:rsid w:val="000557B2"/>
    <w:rsid w:val="00056190"/>
    <w:rsid w:val="00056833"/>
    <w:rsid w:val="00056A12"/>
    <w:rsid w:val="00056A67"/>
    <w:rsid w:val="000601B9"/>
    <w:rsid w:val="00060966"/>
    <w:rsid w:val="00060F49"/>
    <w:rsid w:val="00061428"/>
    <w:rsid w:val="00061443"/>
    <w:rsid w:val="00061B91"/>
    <w:rsid w:val="00062270"/>
    <w:rsid w:val="00062572"/>
    <w:rsid w:val="000626D0"/>
    <w:rsid w:val="00062811"/>
    <w:rsid w:val="00062C0F"/>
    <w:rsid w:val="000630B2"/>
    <w:rsid w:val="0006329C"/>
    <w:rsid w:val="000635BD"/>
    <w:rsid w:val="00063706"/>
    <w:rsid w:val="00063897"/>
    <w:rsid w:val="00063981"/>
    <w:rsid w:val="00063D4B"/>
    <w:rsid w:val="000640B4"/>
    <w:rsid w:val="00064169"/>
    <w:rsid w:val="000648CA"/>
    <w:rsid w:val="0006553D"/>
    <w:rsid w:val="00065D9C"/>
    <w:rsid w:val="00066480"/>
    <w:rsid w:val="00066940"/>
    <w:rsid w:val="00066F60"/>
    <w:rsid w:val="00067392"/>
    <w:rsid w:val="0007015C"/>
    <w:rsid w:val="0007042E"/>
    <w:rsid w:val="000709EA"/>
    <w:rsid w:val="00070E65"/>
    <w:rsid w:val="000712B8"/>
    <w:rsid w:val="000719AB"/>
    <w:rsid w:val="00071E67"/>
    <w:rsid w:val="00072017"/>
    <w:rsid w:val="0007201D"/>
    <w:rsid w:val="000723BE"/>
    <w:rsid w:val="000725AD"/>
    <w:rsid w:val="0007268B"/>
    <w:rsid w:val="0007286A"/>
    <w:rsid w:val="00072B05"/>
    <w:rsid w:val="00072E72"/>
    <w:rsid w:val="00073483"/>
    <w:rsid w:val="00073838"/>
    <w:rsid w:val="000739CA"/>
    <w:rsid w:val="00073A28"/>
    <w:rsid w:val="00073FF4"/>
    <w:rsid w:val="0007414B"/>
    <w:rsid w:val="0007424D"/>
    <w:rsid w:val="000743C1"/>
    <w:rsid w:val="0007448C"/>
    <w:rsid w:val="00074D8E"/>
    <w:rsid w:val="00075019"/>
    <w:rsid w:val="00075354"/>
    <w:rsid w:val="000754F4"/>
    <w:rsid w:val="0007579B"/>
    <w:rsid w:val="00075A9C"/>
    <w:rsid w:val="00075BEC"/>
    <w:rsid w:val="00075FD2"/>
    <w:rsid w:val="0007630E"/>
    <w:rsid w:val="00076C56"/>
    <w:rsid w:val="00076F72"/>
    <w:rsid w:val="00076FE5"/>
    <w:rsid w:val="00077738"/>
    <w:rsid w:val="000777F0"/>
    <w:rsid w:val="00077861"/>
    <w:rsid w:val="00077EFB"/>
    <w:rsid w:val="000807D7"/>
    <w:rsid w:val="000807DD"/>
    <w:rsid w:val="00080BFB"/>
    <w:rsid w:val="00080DF0"/>
    <w:rsid w:val="00081205"/>
    <w:rsid w:val="00081842"/>
    <w:rsid w:val="00081CF5"/>
    <w:rsid w:val="000821BC"/>
    <w:rsid w:val="0008275D"/>
    <w:rsid w:val="00082B72"/>
    <w:rsid w:val="00082D56"/>
    <w:rsid w:val="00083106"/>
    <w:rsid w:val="000837A6"/>
    <w:rsid w:val="00083A71"/>
    <w:rsid w:val="00084104"/>
    <w:rsid w:val="00084314"/>
    <w:rsid w:val="00084A71"/>
    <w:rsid w:val="00085529"/>
    <w:rsid w:val="000855E4"/>
    <w:rsid w:val="0008581F"/>
    <w:rsid w:val="00085875"/>
    <w:rsid w:val="0008598D"/>
    <w:rsid w:val="00085A5B"/>
    <w:rsid w:val="00085AC0"/>
    <w:rsid w:val="00085E21"/>
    <w:rsid w:val="00086054"/>
    <w:rsid w:val="00086623"/>
    <w:rsid w:val="0008705E"/>
    <w:rsid w:val="000873BF"/>
    <w:rsid w:val="000876C1"/>
    <w:rsid w:val="0008787F"/>
    <w:rsid w:val="000879C8"/>
    <w:rsid w:val="00087E19"/>
    <w:rsid w:val="00087E5C"/>
    <w:rsid w:val="00087E96"/>
    <w:rsid w:val="000900BC"/>
    <w:rsid w:val="00090386"/>
    <w:rsid w:val="00090936"/>
    <w:rsid w:val="000909C6"/>
    <w:rsid w:val="00091100"/>
    <w:rsid w:val="00091CC7"/>
    <w:rsid w:val="00091D23"/>
    <w:rsid w:val="00091D65"/>
    <w:rsid w:val="00091EDF"/>
    <w:rsid w:val="000924CA"/>
    <w:rsid w:val="00092928"/>
    <w:rsid w:val="00092A46"/>
    <w:rsid w:val="00092FD9"/>
    <w:rsid w:val="0009345C"/>
    <w:rsid w:val="00093CC4"/>
    <w:rsid w:val="00093EAC"/>
    <w:rsid w:val="00093EF6"/>
    <w:rsid w:val="000943AB"/>
    <w:rsid w:val="000946BB"/>
    <w:rsid w:val="00094860"/>
    <w:rsid w:val="00094E5E"/>
    <w:rsid w:val="000950CC"/>
    <w:rsid w:val="0009527B"/>
    <w:rsid w:val="000954B2"/>
    <w:rsid w:val="0009588A"/>
    <w:rsid w:val="00095994"/>
    <w:rsid w:val="00095C8C"/>
    <w:rsid w:val="00096331"/>
    <w:rsid w:val="00096C8D"/>
    <w:rsid w:val="00097087"/>
    <w:rsid w:val="0009714E"/>
    <w:rsid w:val="000971FF"/>
    <w:rsid w:val="00097635"/>
    <w:rsid w:val="000978F4"/>
    <w:rsid w:val="00097BC8"/>
    <w:rsid w:val="00097BCF"/>
    <w:rsid w:val="00097D87"/>
    <w:rsid w:val="00097E16"/>
    <w:rsid w:val="000A14C7"/>
    <w:rsid w:val="000A19FE"/>
    <w:rsid w:val="000A1FA5"/>
    <w:rsid w:val="000A245C"/>
    <w:rsid w:val="000A25F1"/>
    <w:rsid w:val="000A26ED"/>
    <w:rsid w:val="000A301A"/>
    <w:rsid w:val="000A3889"/>
    <w:rsid w:val="000A4984"/>
    <w:rsid w:val="000A49C0"/>
    <w:rsid w:val="000A4C99"/>
    <w:rsid w:val="000A4FE0"/>
    <w:rsid w:val="000A4FF4"/>
    <w:rsid w:val="000A54C7"/>
    <w:rsid w:val="000A55D6"/>
    <w:rsid w:val="000A5B6E"/>
    <w:rsid w:val="000A61C6"/>
    <w:rsid w:val="000A671E"/>
    <w:rsid w:val="000A67B5"/>
    <w:rsid w:val="000A6851"/>
    <w:rsid w:val="000A6E85"/>
    <w:rsid w:val="000A6EF3"/>
    <w:rsid w:val="000A7050"/>
    <w:rsid w:val="000A795B"/>
    <w:rsid w:val="000B04C0"/>
    <w:rsid w:val="000B07B5"/>
    <w:rsid w:val="000B07E1"/>
    <w:rsid w:val="000B0F2F"/>
    <w:rsid w:val="000B0FCF"/>
    <w:rsid w:val="000B13D2"/>
    <w:rsid w:val="000B17C5"/>
    <w:rsid w:val="000B1887"/>
    <w:rsid w:val="000B1934"/>
    <w:rsid w:val="000B1C9A"/>
    <w:rsid w:val="000B1DE9"/>
    <w:rsid w:val="000B1EA0"/>
    <w:rsid w:val="000B24F9"/>
    <w:rsid w:val="000B259C"/>
    <w:rsid w:val="000B2751"/>
    <w:rsid w:val="000B2A82"/>
    <w:rsid w:val="000B3119"/>
    <w:rsid w:val="000B3344"/>
    <w:rsid w:val="000B33F3"/>
    <w:rsid w:val="000B3747"/>
    <w:rsid w:val="000B3988"/>
    <w:rsid w:val="000B4724"/>
    <w:rsid w:val="000B4858"/>
    <w:rsid w:val="000B5353"/>
    <w:rsid w:val="000B54F5"/>
    <w:rsid w:val="000B6249"/>
    <w:rsid w:val="000B6266"/>
    <w:rsid w:val="000B6AC7"/>
    <w:rsid w:val="000B70E5"/>
    <w:rsid w:val="000C0B34"/>
    <w:rsid w:val="000C0CCD"/>
    <w:rsid w:val="000C0D5D"/>
    <w:rsid w:val="000C1930"/>
    <w:rsid w:val="000C1FF5"/>
    <w:rsid w:val="000C2193"/>
    <w:rsid w:val="000C2B47"/>
    <w:rsid w:val="000C2BB0"/>
    <w:rsid w:val="000C2CA2"/>
    <w:rsid w:val="000C2D79"/>
    <w:rsid w:val="000C2FD4"/>
    <w:rsid w:val="000C3222"/>
    <w:rsid w:val="000C395A"/>
    <w:rsid w:val="000C3F7C"/>
    <w:rsid w:val="000C40E7"/>
    <w:rsid w:val="000C4197"/>
    <w:rsid w:val="000C456A"/>
    <w:rsid w:val="000C51FA"/>
    <w:rsid w:val="000C60B0"/>
    <w:rsid w:val="000C666A"/>
    <w:rsid w:val="000C69B5"/>
    <w:rsid w:val="000C6B5B"/>
    <w:rsid w:val="000C6C9B"/>
    <w:rsid w:val="000C6D39"/>
    <w:rsid w:val="000C773A"/>
    <w:rsid w:val="000C7762"/>
    <w:rsid w:val="000D0658"/>
    <w:rsid w:val="000D0AE2"/>
    <w:rsid w:val="000D0D81"/>
    <w:rsid w:val="000D0F1E"/>
    <w:rsid w:val="000D1121"/>
    <w:rsid w:val="000D1165"/>
    <w:rsid w:val="000D153B"/>
    <w:rsid w:val="000D15E1"/>
    <w:rsid w:val="000D1A0D"/>
    <w:rsid w:val="000D1F75"/>
    <w:rsid w:val="000D26D2"/>
    <w:rsid w:val="000D27A1"/>
    <w:rsid w:val="000D2895"/>
    <w:rsid w:val="000D28B4"/>
    <w:rsid w:val="000D3058"/>
    <w:rsid w:val="000D30A6"/>
    <w:rsid w:val="000D327C"/>
    <w:rsid w:val="000D352D"/>
    <w:rsid w:val="000D3551"/>
    <w:rsid w:val="000D35F0"/>
    <w:rsid w:val="000D36C4"/>
    <w:rsid w:val="000D3790"/>
    <w:rsid w:val="000D3A02"/>
    <w:rsid w:val="000D3C90"/>
    <w:rsid w:val="000D462C"/>
    <w:rsid w:val="000D48A9"/>
    <w:rsid w:val="000D4A76"/>
    <w:rsid w:val="000D50E8"/>
    <w:rsid w:val="000D5156"/>
    <w:rsid w:val="000D6026"/>
    <w:rsid w:val="000D6081"/>
    <w:rsid w:val="000D6B91"/>
    <w:rsid w:val="000D716E"/>
    <w:rsid w:val="000D7670"/>
    <w:rsid w:val="000D7A7F"/>
    <w:rsid w:val="000D7E08"/>
    <w:rsid w:val="000E0011"/>
    <w:rsid w:val="000E0726"/>
    <w:rsid w:val="000E0C14"/>
    <w:rsid w:val="000E0FB8"/>
    <w:rsid w:val="000E10FB"/>
    <w:rsid w:val="000E11C8"/>
    <w:rsid w:val="000E22B5"/>
    <w:rsid w:val="000E22F6"/>
    <w:rsid w:val="000E23CF"/>
    <w:rsid w:val="000E23D6"/>
    <w:rsid w:val="000E23E2"/>
    <w:rsid w:val="000E2C7C"/>
    <w:rsid w:val="000E2CE8"/>
    <w:rsid w:val="000E2F74"/>
    <w:rsid w:val="000E3122"/>
    <w:rsid w:val="000E32FF"/>
    <w:rsid w:val="000E3D87"/>
    <w:rsid w:val="000E4173"/>
    <w:rsid w:val="000E41B1"/>
    <w:rsid w:val="000E4A67"/>
    <w:rsid w:val="000E4BC5"/>
    <w:rsid w:val="000E4D2D"/>
    <w:rsid w:val="000E4D36"/>
    <w:rsid w:val="000E4E3E"/>
    <w:rsid w:val="000E5195"/>
    <w:rsid w:val="000E52A2"/>
    <w:rsid w:val="000E5B8E"/>
    <w:rsid w:val="000E5C84"/>
    <w:rsid w:val="000E5D6F"/>
    <w:rsid w:val="000E5EE3"/>
    <w:rsid w:val="000E676F"/>
    <w:rsid w:val="000E67E1"/>
    <w:rsid w:val="000E6F6F"/>
    <w:rsid w:val="000E713D"/>
    <w:rsid w:val="000E7982"/>
    <w:rsid w:val="000E79A6"/>
    <w:rsid w:val="000E7B7B"/>
    <w:rsid w:val="000E7D11"/>
    <w:rsid w:val="000F0703"/>
    <w:rsid w:val="000F0845"/>
    <w:rsid w:val="000F0DFD"/>
    <w:rsid w:val="000F0E50"/>
    <w:rsid w:val="000F1130"/>
    <w:rsid w:val="000F1A5C"/>
    <w:rsid w:val="000F1E61"/>
    <w:rsid w:val="000F1F2F"/>
    <w:rsid w:val="000F216C"/>
    <w:rsid w:val="000F29A6"/>
    <w:rsid w:val="000F3502"/>
    <w:rsid w:val="000F3552"/>
    <w:rsid w:val="000F3FE9"/>
    <w:rsid w:val="000F44CB"/>
    <w:rsid w:val="000F48C2"/>
    <w:rsid w:val="000F49FB"/>
    <w:rsid w:val="000F4B6F"/>
    <w:rsid w:val="000F4DA0"/>
    <w:rsid w:val="000F5242"/>
    <w:rsid w:val="000F5D74"/>
    <w:rsid w:val="000F5DAB"/>
    <w:rsid w:val="000F5FB1"/>
    <w:rsid w:val="000F61EF"/>
    <w:rsid w:val="000F61F4"/>
    <w:rsid w:val="000F66FE"/>
    <w:rsid w:val="000F6FE7"/>
    <w:rsid w:val="000F733B"/>
    <w:rsid w:val="000F7390"/>
    <w:rsid w:val="0010018C"/>
    <w:rsid w:val="00100250"/>
    <w:rsid w:val="00100D7C"/>
    <w:rsid w:val="001013D8"/>
    <w:rsid w:val="0010150A"/>
    <w:rsid w:val="001016F7"/>
    <w:rsid w:val="00101B25"/>
    <w:rsid w:val="00101E9E"/>
    <w:rsid w:val="001025EC"/>
    <w:rsid w:val="00102862"/>
    <w:rsid w:val="00102B48"/>
    <w:rsid w:val="00102EA4"/>
    <w:rsid w:val="00103100"/>
    <w:rsid w:val="00104EB6"/>
    <w:rsid w:val="00105028"/>
    <w:rsid w:val="001050D4"/>
    <w:rsid w:val="00105461"/>
    <w:rsid w:val="00105A1C"/>
    <w:rsid w:val="00106525"/>
    <w:rsid w:val="00106549"/>
    <w:rsid w:val="00106C40"/>
    <w:rsid w:val="00107687"/>
    <w:rsid w:val="001078AE"/>
    <w:rsid w:val="00107E1B"/>
    <w:rsid w:val="001106E6"/>
    <w:rsid w:val="00110E64"/>
    <w:rsid w:val="00111225"/>
    <w:rsid w:val="0011156F"/>
    <w:rsid w:val="001115F6"/>
    <w:rsid w:val="00111ADD"/>
    <w:rsid w:val="00111C1D"/>
    <w:rsid w:val="001122AC"/>
    <w:rsid w:val="0011240F"/>
    <w:rsid w:val="00112791"/>
    <w:rsid w:val="00112815"/>
    <w:rsid w:val="001129F4"/>
    <w:rsid w:val="00112A36"/>
    <w:rsid w:val="00112D5A"/>
    <w:rsid w:val="00112EF7"/>
    <w:rsid w:val="001131F4"/>
    <w:rsid w:val="00113449"/>
    <w:rsid w:val="001135BE"/>
    <w:rsid w:val="00113FBF"/>
    <w:rsid w:val="00115045"/>
    <w:rsid w:val="001156C3"/>
    <w:rsid w:val="00115731"/>
    <w:rsid w:val="001158C8"/>
    <w:rsid w:val="00115ABE"/>
    <w:rsid w:val="00115C7C"/>
    <w:rsid w:val="00115CB9"/>
    <w:rsid w:val="00116132"/>
    <w:rsid w:val="0011632A"/>
    <w:rsid w:val="0011675C"/>
    <w:rsid w:val="00116DE0"/>
    <w:rsid w:val="00116F4B"/>
    <w:rsid w:val="0011704E"/>
    <w:rsid w:val="00117328"/>
    <w:rsid w:val="00120D6D"/>
    <w:rsid w:val="001219F4"/>
    <w:rsid w:val="001224F5"/>
    <w:rsid w:val="001228D0"/>
    <w:rsid w:val="00122941"/>
    <w:rsid w:val="00122E62"/>
    <w:rsid w:val="00123509"/>
    <w:rsid w:val="001236A3"/>
    <w:rsid w:val="001236F0"/>
    <w:rsid w:val="00123894"/>
    <w:rsid w:val="00123A02"/>
    <w:rsid w:val="00123D5E"/>
    <w:rsid w:val="00124829"/>
    <w:rsid w:val="00124D48"/>
    <w:rsid w:val="00124E27"/>
    <w:rsid w:val="00124EC0"/>
    <w:rsid w:val="00125106"/>
    <w:rsid w:val="001251D4"/>
    <w:rsid w:val="00126141"/>
    <w:rsid w:val="001262EA"/>
    <w:rsid w:val="00126833"/>
    <w:rsid w:val="00126887"/>
    <w:rsid w:val="00126B6C"/>
    <w:rsid w:val="00126F6B"/>
    <w:rsid w:val="0012738A"/>
    <w:rsid w:val="001275E5"/>
    <w:rsid w:val="00127B7A"/>
    <w:rsid w:val="00130039"/>
    <w:rsid w:val="00130367"/>
    <w:rsid w:val="00130651"/>
    <w:rsid w:val="00130C74"/>
    <w:rsid w:val="00130CBC"/>
    <w:rsid w:val="00130E90"/>
    <w:rsid w:val="00130EE6"/>
    <w:rsid w:val="00130FBE"/>
    <w:rsid w:val="0013124D"/>
    <w:rsid w:val="001320DE"/>
    <w:rsid w:val="0013231B"/>
    <w:rsid w:val="0013295F"/>
    <w:rsid w:val="001341DE"/>
    <w:rsid w:val="0013431B"/>
    <w:rsid w:val="00134F4F"/>
    <w:rsid w:val="00135115"/>
    <w:rsid w:val="00135D1F"/>
    <w:rsid w:val="001360C5"/>
    <w:rsid w:val="00136D14"/>
    <w:rsid w:val="001378EC"/>
    <w:rsid w:val="001402A8"/>
    <w:rsid w:val="00140CFE"/>
    <w:rsid w:val="00140FBD"/>
    <w:rsid w:val="0014117A"/>
    <w:rsid w:val="00142134"/>
    <w:rsid w:val="00142AB4"/>
    <w:rsid w:val="00142AD1"/>
    <w:rsid w:val="001431A9"/>
    <w:rsid w:val="00143690"/>
    <w:rsid w:val="00143C3B"/>
    <w:rsid w:val="00143E52"/>
    <w:rsid w:val="0014476B"/>
    <w:rsid w:val="0014486F"/>
    <w:rsid w:val="00144ECC"/>
    <w:rsid w:val="001450A0"/>
    <w:rsid w:val="001454EC"/>
    <w:rsid w:val="00145AAB"/>
    <w:rsid w:val="001464C6"/>
    <w:rsid w:val="00147316"/>
    <w:rsid w:val="001473D2"/>
    <w:rsid w:val="001474B6"/>
    <w:rsid w:val="00147AFD"/>
    <w:rsid w:val="00147F61"/>
    <w:rsid w:val="001505A4"/>
    <w:rsid w:val="00150647"/>
    <w:rsid w:val="00150907"/>
    <w:rsid w:val="00150A0F"/>
    <w:rsid w:val="00150F33"/>
    <w:rsid w:val="001510C3"/>
    <w:rsid w:val="00151490"/>
    <w:rsid w:val="001520D7"/>
    <w:rsid w:val="001527BB"/>
    <w:rsid w:val="00152A4A"/>
    <w:rsid w:val="00152DCF"/>
    <w:rsid w:val="0015336C"/>
    <w:rsid w:val="001537B8"/>
    <w:rsid w:val="001537FC"/>
    <w:rsid w:val="00154165"/>
    <w:rsid w:val="001542E1"/>
    <w:rsid w:val="00154679"/>
    <w:rsid w:val="00154684"/>
    <w:rsid w:val="001549EC"/>
    <w:rsid w:val="00155568"/>
    <w:rsid w:val="00155CFC"/>
    <w:rsid w:val="00157332"/>
    <w:rsid w:val="001576CE"/>
    <w:rsid w:val="00157A51"/>
    <w:rsid w:val="001602D1"/>
    <w:rsid w:val="0016034E"/>
    <w:rsid w:val="00160859"/>
    <w:rsid w:val="00161143"/>
    <w:rsid w:val="0016194C"/>
    <w:rsid w:val="00161AB4"/>
    <w:rsid w:val="00162F41"/>
    <w:rsid w:val="0016316E"/>
    <w:rsid w:val="001634C9"/>
    <w:rsid w:val="00163AA6"/>
    <w:rsid w:val="00163CB4"/>
    <w:rsid w:val="001642C1"/>
    <w:rsid w:val="001642CF"/>
    <w:rsid w:val="001645F8"/>
    <w:rsid w:val="00164B8B"/>
    <w:rsid w:val="00164BAE"/>
    <w:rsid w:val="00164E05"/>
    <w:rsid w:val="00164F65"/>
    <w:rsid w:val="0016516A"/>
    <w:rsid w:val="001651FF"/>
    <w:rsid w:val="00165EC8"/>
    <w:rsid w:val="0016657D"/>
    <w:rsid w:val="0016687D"/>
    <w:rsid w:val="00166D12"/>
    <w:rsid w:val="001673B4"/>
    <w:rsid w:val="00167496"/>
    <w:rsid w:val="00167FC3"/>
    <w:rsid w:val="001702B8"/>
    <w:rsid w:val="001704FA"/>
    <w:rsid w:val="00170773"/>
    <w:rsid w:val="001709BF"/>
    <w:rsid w:val="00170D28"/>
    <w:rsid w:val="00170E86"/>
    <w:rsid w:val="0017142A"/>
    <w:rsid w:val="001715D2"/>
    <w:rsid w:val="00171616"/>
    <w:rsid w:val="00171621"/>
    <w:rsid w:val="001716D3"/>
    <w:rsid w:val="001719A5"/>
    <w:rsid w:val="00172751"/>
    <w:rsid w:val="00172FD6"/>
    <w:rsid w:val="00173115"/>
    <w:rsid w:val="0017326C"/>
    <w:rsid w:val="00173ABD"/>
    <w:rsid w:val="00173B78"/>
    <w:rsid w:val="00173CAD"/>
    <w:rsid w:val="00173E2C"/>
    <w:rsid w:val="00173E54"/>
    <w:rsid w:val="00173F0F"/>
    <w:rsid w:val="0017426F"/>
    <w:rsid w:val="00174905"/>
    <w:rsid w:val="00174989"/>
    <w:rsid w:val="00174E00"/>
    <w:rsid w:val="00174E91"/>
    <w:rsid w:val="0017522A"/>
    <w:rsid w:val="001752B8"/>
    <w:rsid w:val="00175547"/>
    <w:rsid w:val="001759EE"/>
    <w:rsid w:val="00175A70"/>
    <w:rsid w:val="00175C53"/>
    <w:rsid w:val="0017609B"/>
    <w:rsid w:val="001764DC"/>
    <w:rsid w:val="001769A2"/>
    <w:rsid w:val="00176F51"/>
    <w:rsid w:val="001776AA"/>
    <w:rsid w:val="00177831"/>
    <w:rsid w:val="00177C74"/>
    <w:rsid w:val="00180076"/>
    <w:rsid w:val="001805D7"/>
    <w:rsid w:val="00180BD8"/>
    <w:rsid w:val="00180D8D"/>
    <w:rsid w:val="001817A1"/>
    <w:rsid w:val="001817BC"/>
    <w:rsid w:val="00181A50"/>
    <w:rsid w:val="00181DBC"/>
    <w:rsid w:val="001828DC"/>
    <w:rsid w:val="0018298B"/>
    <w:rsid w:val="001829CC"/>
    <w:rsid w:val="00182C13"/>
    <w:rsid w:val="00182D77"/>
    <w:rsid w:val="001831B2"/>
    <w:rsid w:val="00183C3A"/>
    <w:rsid w:val="00184133"/>
    <w:rsid w:val="00184586"/>
    <w:rsid w:val="00184BA3"/>
    <w:rsid w:val="00184D47"/>
    <w:rsid w:val="00185473"/>
    <w:rsid w:val="001857C4"/>
    <w:rsid w:val="00185E62"/>
    <w:rsid w:val="00186A17"/>
    <w:rsid w:val="00186B07"/>
    <w:rsid w:val="00186B88"/>
    <w:rsid w:val="00186BF2"/>
    <w:rsid w:val="00186C95"/>
    <w:rsid w:val="001876C2"/>
    <w:rsid w:val="00187D30"/>
    <w:rsid w:val="00187F14"/>
    <w:rsid w:val="001903E3"/>
    <w:rsid w:val="001908AA"/>
    <w:rsid w:val="00190B05"/>
    <w:rsid w:val="00190B7A"/>
    <w:rsid w:val="00190CFD"/>
    <w:rsid w:val="001912E8"/>
    <w:rsid w:val="0019204C"/>
    <w:rsid w:val="001920AF"/>
    <w:rsid w:val="0019250B"/>
    <w:rsid w:val="0019296E"/>
    <w:rsid w:val="00192AD3"/>
    <w:rsid w:val="00192C01"/>
    <w:rsid w:val="00192C11"/>
    <w:rsid w:val="00193112"/>
    <w:rsid w:val="001935D9"/>
    <w:rsid w:val="00194071"/>
    <w:rsid w:val="00194C9B"/>
    <w:rsid w:val="0019510E"/>
    <w:rsid w:val="00195444"/>
    <w:rsid w:val="001965DA"/>
    <w:rsid w:val="00196AD6"/>
    <w:rsid w:val="00196F1E"/>
    <w:rsid w:val="0019781A"/>
    <w:rsid w:val="00197C36"/>
    <w:rsid w:val="001A00C4"/>
    <w:rsid w:val="001A0C70"/>
    <w:rsid w:val="001A0FF0"/>
    <w:rsid w:val="001A1581"/>
    <w:rsid w:val="001A15AE"/>
    <w:rsid w:val="001A1737"/>
    <w:rsid w:val="001A1E82"/>
    <w:rsid w:val="001A2078"/>
    <w:rsid w:val="001A26B6"/>
    <w:rsid w:val="001A28C8"/>
    <w:rsid w:val="001A2CE0"/>
    <w:rsid w:val="001A2E50"/>
    <w:rsid w:val="001A346F"/>
    <w:rsid w:val="001A3A90"/>
    <w:rsid w:val="001A42CB"/>
    <w:rsid w:val="001A46A6"/>
    <w:rsid w:val="001A50EA"/>
    <w:rsid w:val="001A581E"/>
    <w:rsid w:val="001A5D23"/>
    <w:rsid w:val="001A5E28"/>
    <w:rsid w:val="001A7A0C"/>
    <w:rsid w:val="001B0274"/>
    <w:rsid w:val="001B052D"/>
    <w:rsid w:val="001B07A9"/>
    <w:rsid w:val="001B0A10"/>
    <w:rsid w:val="001B0B4E"/>
    <w:rsid w:val="001B10F7"/>
    <w:rsid w:val="001B16F6"/>
    <w:rsid w:val="001B1938"/>
    <w:rsid w:val="001B1BB3"/>
    <w:rsid w:val="001B2A5F"/>
    <w:rsid w:val="001B2BE7"/>
    <w:rsid w:val="001B3AAD"/>
    <w:rsid w:val="001B3AE8"/>
    <w:rsid w:val="001B3B9E"/>
    <w:rsid w:val="001B3FF9"/>
    <w:rsid w:val="001B401B"/>
    <w:rsid w:val="001B41A3"/>
    <w:rsid w:val="001B437C"/>
    <w:rsid w:val="001B463F"/>
    <w:rsid w:val="001B4D7F"/>
    <w:rsid w:val="001B4EEA"/>
    <w:rsid w:val="001B502A"/>
    <w:rsid w:val="001B556B"/>
    <w:rsid w:val="001B5DCC"/>
    <w:rsid w:val="001B6944"/>
    <w:rsid w:val="001B6C4F"/>
    <w:rsid w:val="001B7597"/>
    <w:rsid w:val="001B7955"/>
    <w:rsid w:val="001B7BE2"/>
    <w:rsid w:val="001C0124"/>
    <w:rsid w:val="001C0175"/>
    <w:rsid w:val="001C07A1"/>
    <w:rsid w:val="001C0A70"/>
    <w:rsid w:val="001C0E9F"/>
    <w:rsid w:val="001C112A"/>
    <w:rsid w:val="001C11C4"/>
    <w:rsid w:val="001C1BE0"/>
    <w:rsid w:val="001C2318"/>
    <w:rsid w:val="001C2C4E"/>
    <w:rsid w:val="001C2D2F"/>
    <w:rsid w:val="001C3765"/>
    <w:rsid w:val="001C3F03"/>
    <w:rsid w:val="001C400B"/>
    <w:rsid w:val="001C44DE"/>
    <w:rsid w:val="001C46F0"/>
    <w:rsid w:val="001C4A55"/>
    <w:rsid w:val="001C5CF5"/>
    <w:rsid w:val="001C5D8E"/>
    <w:rsid w:val="001C6578"/>
    <w:rsid w:val="001C6612"/>
    <w:rsid w:val="001C6B0A"/>
    <w:rsid w:val="001C71D9"/>
    <w:rsid w:val="001C7537"/>
    <w:rsid w:val="001C7781"/>
    <w:rsid w:val="001C77D4"/>
    <w:rsid w:val="001C7A92"/>
    <w:rsid w:val="001D00BC"/>
    <w:rsid w:val="001D0186"/>
    <w:rsid w:val="001D01C0"/>
    <w:rsid w:val="001D12AB"/>
    <w:rsid w:val="001D1410"/>
    <w:rsid w:val="001D1AD0"/>
    <w:rsid w:val="001D23FB"/>
    <w:rsid w:val="001D2636"/>
    <w:rsid w:val="001D2A38"/>
    <w:rsid w:val="001D3004"/>
    <w:rsid w:val="001D302C"/>
    <w:rsid w:val="001D34CC"/>
    <w:rsid w:val="001D3640"/>
    <w:rsid w:val="001D38DA"/>
    <w:rsid w:val="001D3BAC"/>
    <w:rsid w:val="001D3D01"/>
    <w:rsid w:val="001D3D8E"/>
    <w:rsid w:val="001D4667"/>
    <w:rsid w:val="001D5608"/>
    <w:rsid w:val="001D5893"/>
    <w:rsid w:val="001D5E11"/>
    <w:rsid w:val="001D6987"/>
    <w:rsid w:val="001D6FF4"/>
    <w:rsid w:val="001D7752"/>
    <w:rsid w:val="001D7803"/>
    <w:rsid w:val="001D7932"/>
    <w:rsid w:val="001E0D9C"/>
    <w:rsid w:val="001E19F4"/>
    <w:rsid w:val="001E1A63"/>
    <w:rsid w:val="001E225D"/>
    <w:rsid w:val="001E2464"/>
    <w:rsid w:val="001E2C80"/>
    <w:rsid w:val="001E3247"/>
    <w:rsid w:val="001E3379"/>
    <w:rsid w:val="001E33B5"/>
    <w:rsid w:val="001E33BA"/>
    <w:rsid w:val="001E3D4B"/>
    <w:rsid w:val="001E3E3D"/>
    <w:rsid w:val="001E4060"/>
    <w:rsid w:val="001E43F2"/>
    <w:rsid w:val="001E452C"/>
    <w:rsid w:val="001E5364"/>
    <w:rsid w:val="001E545C"/>
    <w:rsid w:val="001E5658"/>
    <w:rsid w:val="001E62CD"/>
    <w:rsid w:val="001E6796"/>
    <w:rsid w:val="001E6B8A"/>
    <w:rsid w:val="001E6E1D"/>
    <w:rsid w:val="001E6F3A"/>
    <w:rsid w:val="001E7139"/>
    <w:rsid w:val="001E724F"/>
    <w:rsid w:val="001E7269"/>
    <w:rsid w:val="001E76CB"/>
    <w:rsid w:val="001E76EF"/>
    <w:rsid w:val="001E791D"/>
    <w:rsid w:val="001E7ABD"/>
    <w:rsid w:val="001F0582"/>
    <w:rsid w:val="001F094C"/>
    <w:rsid w:val="001F09E8"/>
    <w:rsid w:val="001F0BFF"/>
    <w:rsid w:val="001F0E34"/>
    <w:rsid w:val="001F198A"/>
    <w:rsid w:val="001F2182"/>
    <w:rsid w:val="001F253F"/>
    <w:rsid w:val="001F2812"/>
    <w:rsid w:val="001F2D9F"/>
    <w:rsid w:val="001F32AC"/>
    <w:rsid w:val="001F36B5"/>
    <w:rsid w:val="001F36DD"/>
    <w:rsid w:val="001F37E6"/>
    <w:rsid w:val="001F39AC"/>
    <w:rsid w:val="001F3C26"/>
    <w:rsid w:val="001F40EF"/>
    <w:rsid w:val="001F410E"/>
    <w:rsid w:val="001F48D4"/>
    <w:rsid w:val="001F49F6"/>
    <w:rsid w:val="001F4A92"/>
    <w:rsid w:val="001F4C24"/>
    <w:rsid w:val="001F4EF5"/>
    <w:rsid w:val="001F5731"/>
    <w:rsid w:val="001F5B65"/>
    <w:rsid w:val="001F5B6D"/>
    <w:rsid w:val="001F5FEC"/>
    <w:rsid w:val="001F64BF"/>
    <w:rsid w:val="001F709C"/>
    <w:rsid w:val="001F742F"/>
    <w:rsid w:val="001F7CF2"/>
    <w:rsid w:val="0020055C"/>
    <w:rsid w:val="002008E8"/>
    <w:rsid w:val="00200E54"/>
    <w:rsid w:val="00200E84"/>
    <w:rsid w:val="00201A4E"/>
    <w:rsid w:val="00201B74"/>
    <w:rsid w:val="00201E1C"/>
    <w:rsid w:val="00202337"/>
    <w:rsid w:val="00202D4A"/>
    <w:rsid w:val="00202E51"/>
    <w:rsid w:val="002031E8"/>
    <w:rsid w:val="002031F8"/>
    <w:rsid w:val="0020323C"/>
    <w:rsid w:val="00203344"/>
    <w:rsid w:val="00203777"/>
    <w:rsid w:val="002037CE"/>
    <w:rsid w:val="00203CCC"/>
    <w:rsid w:val="00204159"/>
    <w:rsid w:val="0020452A"/>
    <w:rsid w:val="00205032"/>
    <w:rsid w:val="002052B4"/>
    <w:rsid w:val="0020565B"/>
    <w:rsid w:val="00205910"/>
    <w:rsid w:val="00205C54"/>
    <w:rsid w:val="002060F9"/>
    <w:rsid w:val="00206202"/>
    <w:rsid w:val="00206745"/>
    <w:rsid w:val="002068F3"/>
    <w:rsid w:val="0020690F"/>
    <w:rsid w:val="00207108"/>
    <w:rsid w:val="00207149"/>
    <w:rsid w:val="00207420"/>
    <w:rsid w:val="0020765E"/>
    <w:rsid w:val="00207669"/>
    <w:rsid w:val="00207808"/>
    <w:rsid w:val="00207B1B"/>
    <w:rsid w:val="00207BA5"/>
    <w:rsid w:val="00207D8D"/>
    <w:rsid w:val="00210036"/>
    <w:rsid w:val="002106F0"/>
    <w:rsid w:val="00210821"/>
    <w:rsid w:val="002109C4"/>
    <w:rsid w:val="0021107B"/>
    <w:rsid w:val="002111AF"/>
    <w:rsid w:val="002112E8"/>
    <w:rsid w:val="002117AF"/>
    <w:rsid w:val="00211F9C"/>
    <w:rsid w:val="0021201A"/>
    <w:rsid w:val="00212403"/>
    <w:rsid w:val="00212992"/>
    <w:rsid w:val="00212BDB"/>
    <w:rsid w:val="00212CAF"/>
    <w:rsid w:val="00213881"/>
    <w:rsid w:val="00213A53"/>
    <w:rsid w:val="00214471"/>
    <w:rsid w:val="00214539"/>
    <w:rsid w:val="002147E2"/>
    <w:rsid w:val="00214979"/>
    <w:rsid w:val="00214FDE"/>
    <w:rsid w:val="002155A5"/>
    <w:rsid w:val="00215805"/>
    <w:rsid w:val="00215C02"/>
    <w:rsid w:val="00215CAA"/>
    <w:rsid w:val="00215F52"/>
    <w:rsid w:val="002163D8"/>
    <w:rsid w:val="0021679D"/>
    <w:rsid w:val="0021682A"/>
    <w:rsid w:val="0021688E"/>
    <w:rsid w:val="00216C7C"/>
    <w:rsid w:val="0021725A"/>
    <w:rsid w:val="0021742E"/>
    <w:rsid w:val="00217CB8"/>
    <w:rsid w:val="00217DD2"/>
    <w:rsid w:val="00221227"/>
    <w:rsid w:val="0022193C"/>
    <w:rsid w:val="002224BC"/>
    <w:rsid w:val="00223510"/>
    <w:rsid w:val="00223700"/>
    <w:rsid w:val="00223756"/>
    <w:rsid w:val="00223CB2"/>
    <w:rsid w:val="00224A02"/>
    <w:rsid w:val="00224BF0"/>
    <w:rsid w:val="00224DD6"/>
    <w:rsid w:val="0022519B"/>
    <w:rsid w:val="002255D4"/>
    <w:rsid w:val="00225B61"/>
    <w:rsid w:val="002265A0"/>
    <w:rsid w:val="00226CC2"/>
    <w:rsid w:val="00226DAB"/>
    <w:rsid w:val="00226E65"/>
    <w:rsid w:val="00226EC5"/>
    <w:rsid w:val="0022716F"/>
    <w:rsid w:val="00227186"/>
    <w:rsid w:val="002271F2"/>
    <w:rsid w:val="002272BF"/>
    <w:rsid w:val="00227514"/>
    <w:rsid w:val="00227688"/>
    <w:rsid w:val="00227B80"/>
    <w:rsid w:val="00227D5D"/>
    <w:rsid w:val="0023089C"/>
    <w:rsid w:val="002309F2"/>
    <w:rsid w:val="00230A84"/>
    <w:rsid w:val="00230BC0"/>
    <w:rsid w:val="00230C56"/>
    <w:rsid w:val="00230CB9"/>
    <w:rsid w:val="00230F32"/>
    <w:rsid w:val="0023124E"/>
    <w:rsid w:val="002319FC"/>
    <w:rsid w:val="00231C9D"/>
    <w:rsid w:val="00232485"/>
    <w:rsid w:val="002325B0"/>
    <w:rsid w:val="0023283F"/>
    <w:rsid w:val="002329E0"/>
    <w:rsid w:val="00232A40"/>
    <w:rsid w:val="00233045"/>
    <w:rsid w:val="002330A2"/>
    <w:rsid w:val="00233297"/>
    <w:rsid w:val="00233317"/>
    <w:rsid w:val="00233656"/>
    <w:rsid w:val="00233C10"/>
    <w:rsid w:val="00233DBA"/>
    <w:rsid w:val="00234A99"/>
    <w:rsid w:val="00234DC7"/>
    <w:rsid w:val="00235054"/>
    <w:rsid w:val="00235407"/>
    <w:rsid w:val="002354BB"/>
    <w:rsid w:val="0023550C"/>
    <w:rsid w:val="00235965"/>
    <w:rsid w:val="00235C32"/>
    <w:rsid w:val="00235C9C"/>
    <w:rsid w:val="002361F3"/>
    <w:rsid w:val="00236363"/>
    <w:rsid w:val="002369B6"/>
    <w:rsid w:val="00236C0D"/>
    <w:rsid w:val="0023753F"/>
    <w:rsid w:val="002378BD"/>
    <w:rsid w:val="00237E61"/>
    <w:rsid w:val="002402EC"/>
    <w:rsid w:val="00240730"/>
    <w:rsid w:val="00240C51"/>
    <w:rsid w:val="002414E3"/>
    <w:rsid w:val="00241901"/>
    <w:rsid w:val="00241A05"/>
    <w:rsid w:val="00241AAD"/>
    <w:rsid w:val="00241D98"/>
    <w:rsid w:val="00242581"/>
    <w:rsid w:val="0024265C"/>
    <w:rsid w:val="00243365"/>
    <w:rsid w:val="00243591"/>
    <w:rsid w:val="002435E9"/>
    <w:rsid w:val="002436A6"/>
    <w:rsid w:val="00243C2F"/>
    <w:rsid w:val="002443F7"/>
    <w:rsid w:val="0024473D"/>
    <w:rsid w:val="0024474F"/>
    <w:rsid w:val="002452B3"/>
    <w:rsid w:val="002453F6"/>
    <w:rsid w:val="0024561E"/>
    <w:rsid w:val="00245647"/>
    <w:rsid w:val="00246121"/>
    <w:rsid w:val="0024620E"/>
    <w:rsid w:val="00246529"/>
    <w:rsid w:val="00246580"/>
    <w:rsid w:val="00246A10"/>
    <w:rsid w:val="00246C98"/>
    <w:rsid w:val="002476CB"/>
    <w:rsid w:val="00247727"/>
    <w:rsid w:val="002478AC"/>
    <w:rsid w:val="00247DCD"/>
    <w:rsid w:val="00250D86"/>
    <w:rsid w:val="00250F11"/>
    <w:rsid w:val="002518B0"/>
    <w:rsid w:val="002518D3"/>
    <w:rsid w:val="002519A4"/>
    <w:rsid w:val="00251C8F"/>
    <w:rsid w:val="00251F54"/>
    <w:rsid w:val="00251F8A"/>
    <w:rsid w:val="00252555"/>
    <w:rsid w:val="00252659"/>
    <w:rsid w:val="00253BB1"/>
    <w:rsid w:val="00253CA5"/>
    <w:rsid w:val="002541C5"/>
    <w:rsid w:val="0025438C"/>
    <w:rsid w:val="00254401"/>
    <w:rsid w:val="00254568"/>
    <w:rsid w:val="00254D0D"/>
    <w:rsid w:val="002551C6"/>
    <w:rsid w:val="00255353"/>
    <w:rsid w:val="002565AF"/>
    <w:rsid w:val="0025691A"/>
    <w:rsid w:val="00256ADB"/>
    <w:rsid w:val="00256BD0"/>
    <w:rsid w:val="00256DA2"/>
    <w:rsid w:val="00256DBE"/>
    <w:rsid w:val="00256DEA"/>
    <w:rsid w:val="00257D38"/>
    <w:rsid w:val="00260042"/>
    <w:rsid w:val="00260F70"/>
    <w:rsid w:val="00261792"/>
    <w:rsid w:val="002617E9"/>
    <w:rsid w:val="002618BA"/>
    <w:rsid w:val="002626C9"/>
    <w:rsid w:val="002626F2"/>
    <w:rsid w:val="0026278E"/>
    <w:rsid w:val="00262845"/>
    <w:rsid w:val="00262D02"/>
    <w:rsid w:val="00262E9B"/>
    <w:rsid w:val="002635C3"/>
    <w:rsid w:val="00263B46"/>
    <w:rsid w:val="00263E39"/>
    <w:rsid w:val="00264B0F"/>
    <w:rsid w:val="00264B78"/>
    <w:rsid w:val="00264EDA"/>
    <w:rsid w:val="00265B6F"/>
    <w:rsid w:val="00265EA2"/>
    <w:rsid w:val="002661EC"/>
    <w:rsid w:val="002665D1"/>
    <w:rsid w:val="002667E9"/>
    <w:rsid w:val="00266925"/>
    <w:rsid w:val="00266B76"/>
    <w:rsid w:val="00266BB3"/>
    <w:rsid w:val="00266BF8"/>
    <w:rsid w:val="00266C3C"/>
    <w:rsid w:val="00267196"/>
    <w:rsid w:val="00267236"/>
    <w:rsid w:val="00267442"/>
    <w:rsid w:val="00267569"/>
    <w:rsid w:val="002676D0"/>
    <w:rsid w:val="00267D84"/>
    <w:rsid w:val="002703FE"/>
    <w:rsid w:val="002706F7"/>
    <w:rsid w:val="00270880"/>
    <w:rsid w:val="002708DD"/>
    <w:rsid w:val="00270AAC"/>
    <w:rsid w:val="00271065"/>
    <w:rsid w:val="00271327"/>
    <w:rsid w:val="002717C9"/>
    <w:rsid w:val="002717D9"/>
    <w:rsid w:val="00271940"/>
    <w:rsid w:val="00271D9A"/>
    <w:rsid w:val="00271DE2"/>
    <w:rsid w:val="00271E53"/>
    <w:rsid w:val="0027202E"/>
    <w:rsid w:val="002723AA"/>
    <w:rsid w:val="00272A45"/>
    <w:rsid w:val="00272CA3"/>
    <w:rsid w:val="002732BF"/>
    <w:rsid w:val="00273E01"/>
    <w:rsid w:val="00274030"/>
    <w:rsid w:val="00274040"/>
    <w:rsid w:val="00274332"/>
    <w:rsid w:val="00274447"/>
    <w:rsid w:val="00274BDD"/>
    <w:rsid w:val="00274DEB"/>
    <w:rsid w:val="002750C2"/>
    <w:rsid w:val="00275184"/>
    <w:rsid w:val="002755E7"/>
    <w:rsid w:val="00275939"/>
    <w:rsid w:val="00275A3F"/>
    <w:rsid w:val="00275D7E"/>
    <w:rsid w:val="002761B3"/>
    <w:rsid w:val="002763FA"/>
    <w:rsid w:val="00276508"/>
    <w:rsid w:val="002769D5"/>
    <w:rsid w:val="00276BD7"/>
    <w:rsid w:val="00276D86"/>
    <w:rsid w:val="00276DCF"/>
    <w:rsid w:val="002771C2"/>
    <w:rsid w:val="002779DB"/>
    <w:rsid w:val="00277D58"/>
    <w:rsid w:val="00280361"/>
    <w:rsid w:val="002808A1"/>
    <w:rsid w:val="002809B8"/>
    <w:rsid w:val="00280CD4"/>
    <w:rsid w:val="00281304"/>
    <w:rsid w:val="002813A6"/>
    <w:rsid w:val="002814DD"/>
    <w:rsid w:val="0028182F"/>
    <w:rsid w:val="00281872"/>
    <w:rsid w:val="002818DC"/>
    <w:rsid w:val="002819D4"/>
    <w:rsid w:val="00281DA6"/>
    <w:rsid w:val="0028217D"/>
    <w:rsid w:val="00282396"/>
    <w:rsid w:val="00282709"/>
    <w:rsid w:val="0028325A"/>
    <w:rsid w:val="00284B9D"/>
    <w:rsid w:val="00284CC5"/>
    <w:rsid w:val="00285463"/>
    <w:rsid w:val="0028572F"/>
    <w:rsid w:val="00285794"/>
    <w:rsid w:val="00285821"/>
    <w:rsid w:val="002862B0"/>
    <w:rsid w:val="00286859"/>
    <w:rsid w:val="002877DD"/>
    <w:rsid w:val="002879C3"/>
    <w:rsid w:val="00290324"/>
    <w:rsid w:val="00290663"/>
    <w:rsid w:val="00290672"/>
    <w:rsid w:val="00290795"/>
    <w:rsid w:val="002907A1"/>
    <w:rsid w:val="00290CB8"/>
    <w:rsid w:val="002913FE"/>
    <w:rsid w:val="00291C48"/>
    <w:rsid w:val="00291CD7"/>
    <w:rsid w:val="00291D1F"/>
    <w:rsid w:val="00292239"/>
    <w:rsid w:val="0029232F"/>
    <w:rsid w:val="002923AA"/>
    <w:rsid w:val="002923CD"/>
    <w:rsid w:val="002925D1"/>
    <w:rsid w:val="0029294E"/>
    <w:rsid w:val="00292D85"/>
    <w:rsid w:val="00292FC2"/>
    <w:rsid w:val="002936F9"/>
    <w:rsid w:val="00293761"/>
    <w:rsid w:val="002938E2"/>
    <w:rsid w:val="00293C31"/>
    <w:rsid w:val="00293EBB"/>
    <w:rsid w:val="002940C5"/>
    <w:rsid w:val="00295036"/>
    <w:rsid w:val="00295781"/>
    <w:rsid w:val="002957A2"/>
    <w:rsid w:val="002959D9"/>
    <w:rsid w:val="0029617C"/>
    <w:rsid w:val="002964A4"/>
    <w:rsid w:val="00296652"/>
    <w:rsid w:val="0029798C"/>
    <w:rsid w:val="00297D87"/>
    <w:rsid w:val="002A01C8"/>
    <w:rsid w:val="002A04BB"/>
    <w:rsid w:val="002A0B5E"/>
    <w:rsid w:val="002A0DBC"/>
    <w:rsid w:val="002A0E73"/>
    <w:rsid w:val="002A0F18"/>
    <w:rsid w:val="002A100C"/>
    <w:rsid w:val="002A1214"/>
    <w:rsid w:val="002A1822"/>
    <w:rsid w:val="002A1824"/>
    <w:rsid w:val="002A1B88"/>
    <w:rsid w:val="002A1CCA"/>
    <w:rsid w:val="002A1E68"/>
    <w:rsid w:val="002A1ED5"/>
    <w:rsid w:val="002A2079"/>
    <w:rsid w:val="002A2913"/>
    <w:rsid w:val="002A29F0"/>
    <w:rsid w:val="002A3204"/>
    <w:rsid w:val="002A348C"/>
    <w:rsid w:val="002A3A7A"/>
    <w:rsid w:val="002A3A7C"/>
    <w:rsid w:val="002A3FF1"/>
    <w:rsid w:val="002A4BA1"/>
    <w:rsid w:val="002A4C83"/>
    <w:rsid w:val="002A4DEA"/>
    <w:rsid w:val="002A5154"/>
    <w:rsid w:val="002A5342"/>
    <w:rsid w:val="002A57C0"/>
    <w:rsid w:val="002A586A"/>
    <w:rsid w:val="002A5AAE"/>
    <w:rsid w:val="002A5B0A"/>
    <w:rsid w:val="002A5DFA"/>
    <w:rsid w:val="002A5FB6"/>
    <w:rsid w:val="002A5FDA"/>
    <w:rsid w:val="002A62F3"/>
    <w:rsid w:val="002A640E"/>
    <w:rsid w:val="002A690B"/>
    <w:rsid w:val="002A6C48"/>
    <w:rsid w:val="002A76FC"/>
    <w:rsid w:val="002A7771"/>
    <w:rsid w:val="002A7877"/>
    <w:rsid w:val="002A7F2F"/>
    <w:rsid w:val="002B0036"/>
    <w:rsid w:val="002B0377"/>
    <w:rsid w:val="002B14E6"/>
    <w:rsid w:val="002B1849"/>
    <w:rsid w:val="002B18C5"/>
    <w:rsid w:val="002B1AA4"/>
    <w:rsid w:val="002B1E0D"/>
    <w:rsid w:val="002B230D"/>
    <w:rsid w:val="002B23C5"/>
    <w:rsid w:val="002B25E1"/>
    <w:rsid w:val="002B2922"/>
    <w:rsid w:val="002B2A1E"/>
    <w:rsid w:val="002B2A21"/>
    <w:rsid w:val="002B2B3E"/>
    <w:rsid w:val="002B2C48"/>
    <w:rsid w:val="002B322C"/>
    <w:rsid w:val="002B32D2"/>
    <w:rsid w:val="002B3AAE"/>
    <w:rsid w:val="002B49EE"/>
    <w:rsid w:val="002B5489"/>
    <w:rsid w:val="002B55A7"/>
    <w:rsid w:val="002B56EE"/>
    <w:rsid w:val="002B6253"/>
    <w:rsid w:val="002B628C"/>
    <w:rsid w:val="002B6ABC"/>
    <w:rsid w:val="002B6EF1"/>
    <w:rsid w:val="002B6F4E"/>
    <w:rsid w:val="002B70E0"/>
    <w:rsid w:val="002B75B0"/>
    <w:rsid w:val="002B7611"/>
    <w:rsid w:val="002B7B1A"/>
    <w:rsid w:val="002B7BE0"/>
    <w:rsid w:val="002C031E"/>
    <w:rsid w:val="002C0905"/>
    <w:rsid w:val="002C0E6A"/>
    <w:rsid w:val="002C1283"/>
    <w:rsid w:val="002C13AE"/>
    <w:rsid w:val="002C174C"/>
    <w:rsid w:val="002C17A5"/>
    <w:rsid w:val="002C1832"/>
    <w:rsid w:val="002C1BA3"/>
    <w:rsid w:val="002C1C9B"/>
    <w:rsid w:val="002C1CD1"/>
    <w:rsid w:val="002C1F52"/>
    <w:rsid w:val="002C2032"/>
    <w:rsid w:val="002C225C"/>
    <w:rsid w:val="002C23F2"/>
    <w:rsid w:val="002C254B"/>
    <w:rsid w:val="002C2857"/>
    <w:rsid w:val="002C31A9"/>
    <w:rsid w:val="002C3210"/>
    <w:rsid w:val="002C3274"/>
    <w:rsid w:val="002C329E"/>
    <w:rsid w:val="002C3457"/>
    <w:rsid w:val="002C3485"/>
    <w:rsid w:val="002C3C04"/>
    <w:rsid w:val="002C3E30"/>
    <w:rsid w:val="002C4B7F"/>
    <w:rsid w:val="002C4E69"/>
    <w:rsid w:val="002C587F"/>
    <w:rsid w:val="002C58C5"/>
    <w:rsid w:val="002C5BC4"/>
    <w:rsid w:val="002C623A"/>
    <w:rsid w:val="002C6371"/>
    <w:rsid w:val="002C6372"/>
    <w:rsid w:val="002C6D0A"/>
    <w:rsid w:val="002C6EA2"/>
    <w:rsid w:val="002C74F1"/>
    <w:rsid w:val="002C7703"/>
    <w:rsid w:val="002C7AC4"/>
    <w:rsid w:val="002C7E2C"/>
    <w:rsid w:val="002D07A8"/>
    <w:rsid w:val="002D0A4D"/>
    <w:rsid w:val="002D0B27"/>
    <w:rsid w:val="002D112F"/>
    <w:rsid w:val="002D115E"/>
    <w:rsid w:val="002D1D91"/>
    <w:rsid w:val="002D1ED8"/>
    <w:rsid w:val="002D1F7A"/>
    <w:rsid w:val="002D203B"/>
    <w:rsid w:val="002D204B"/>
    <w:rsid w:val="002D21EE"/>
    <w:rsid w:val="002D2533"/>
    <w:rsid w:val="002D2ED9"/>
    <w:rsid w:val="002D30AF"/>
    <w:rsid w:val="002D35DC"/>
    <w:rsid w:val="002D365F"/>
    <w:rsid w:val="002D3BC8"/>
    <w:rsid w:val="002D4648"/>
    <w:rsid w:val="002D4CA9"/>
    <w:rsid w:val="002D4F7A"/>
    <w:rsid w:val="002D506C"/>
    <w:rsid w:val="002D50AC"/>
    <w:rsid w:val="002D59B8"/>
    <w:rsid w:val="002D5D4E"/>
    <w:rsid w:val="002D5EA3"/>
    <w:rsid w:val="002D5EE3"/>
    <w:rsid w:val="002D7749"/>
    <w:rsid w:val="002D784A"/>
    <w:rsid w:val="002D78BB"/>
    <w:rsid w:val="002D7DA7"/>
    <w:rsid w:val="002E05EE"/>
    <w:rsid w:val="002E09E4"/>
    <w:rsid w:val="002E0D7A"/>
    <w:rsid w:val="002E0DBE"/>
    <w:rsid w:val="002E1055"/>
    <w:rsid w:val="002E145C"/>
    <w:rsid w:val="002E15C9"/>
    <w:rsid w:val="002E3763"/>
    <w:rsid w:val="002E4793"/>
    <w:rsid w:val="002E49C3"/>
    <w:rsid w:val="002E4A80"/>
    <w:rsid w:val="002E55B3"/>
    <w:rsid w:val="002E5674"/>
    <w:rsid w:val="002E5699"/>
    <w:rsid w:val="002E5948"/>
    <w:rsid w:val="002E643D"/>
    <w:rsid w:val="002E6896"/>
    <w:rsid w:val="002E6C76"/>
    <w:rsid w:val="002E725F"/>
    <w:rsid w:val="002E76F2"/>
    <w:rsid w:val="002E7757"/>
    <w:rsid w:val="002E7A67"/>
    <w:rsid w:val="002E7AB7"/>
    <w:rsid w:val="002F002D"/>
    <w:rsid w:val="002F014C"/>
    <w:rsid w:val="002F150E"/>
    <w:rsid w:val="002F2636"/>
    <w:rsid w:val="002F35FB"/>
    <w:rsid w:val="002F3620"/>
    <w:rsid w:val="002F37B6"/>
    <w:rsid w:val="002F38FD"/>
    <w:rsid w:val="002F3F20"/>
    <w:rsid w:val="002F44D8"/>
    <w:rsid w:val="002F4542"/>
    <w:rsid w:val="002F45D4"/>
    <w:rsid w:val="002F478C"/>
    <w:rsid w:val="002F48AD"/>
    <w:rsid w:val="002F4B7E"/>
    <w:rsid w:val="002F5337"/>
    <w:rsid w:val="002F5A21"/>
    <w:rsid w:val="002F5A56"/>
    <w:rsid w:val="002F5AB8"/>
    <w:rsid w:val="002F5ADA"/>
    <w:rsid w:val="002F6A19"/>
    <w:rsid w:val="002F6C52"/>
    <w:rsid w:val="002F6D06"/>
    <w:rsid w:val="002F6E8E"/>
    <w:rsid w:val="002F6F5D"/>
    <w:rsid w:val="002F7261"/>
    <w:rsid w:val="002F79D7"/>
    <w:rsid w:val="00300074"/>
    <w:rsid w:val="0030031A"/>
    <w:rsid w:val="0030074B"/>
    <w:rsid w:val="0030085C"/>
    <w:rsid w:val="00300BC4"/>
    <w:rsid w:val="00301353"/>
    <w:rsid w:val="00301D09"/>
    <w:rsid w:val="00301E3D"/>
    <w:rsid w:val="003022B7"/>
    <w:rsid w:val="003023AB"/>
    <w:rsid w:val="0030287B"/>
    <w:rsid w:val="00302A0D"/>
    <w:rsid w:val="003032C5"/>
    <w:rsid w:val="003034F8"/>
    <w:rsid w:val="003035AB"/>
    <w:rsid w:val="00303663"/>
    <w:rsid w:val="003036AC"/>
    <w:rsid w:val="00303E4E"/>
    <w:rsid w:val="00304220"/>
    <w:rsid w:val="003044E4"/>
    <w:rsid w:val="003049B7"/>
    <w:rsid w:val="003051AB"/>
    <w:rsid w:val="0030535C"/>
    <w:rsid w:val="003053B2"/>
    <w:rsid w:val="003054B4"/>
    <w:rsid w:val="003054C5"/>
    <w:rsid w:val="003061A6"/>
    <w:rsid w:val="003062E5"/>
    <w:rsid w:val="003069D9"/>
    <w:rsid w:val="00306B60"/>
    <w:rsid w:val="00306C11"/>
    <w:rsid w:val="00306F82"/>
    <w:rsid w:val="0030719D"/>
    <w:rsid w:val="00307A40"/>
    <w:rsid w:val="00310126"/>
    <w:rsid w:val="003102E2"/>
    <w:rsid w:val="003106D1"/>
    <w:rsid w:val="00310E47"/>
    <w:rsid w:val="00310ECB"/>
    <w:rsid w:val="00310F54"/>
    <w:rsid w:val="0031147B"/>
    <w:rsid w:val="0031183C"/>
    <w:rsid w:val="00311877"/>
    <w:rsid w:val="0031196A"/>
    <w:rsid w:val="00311DB3"/>
    <w:rsid w:val="00311DF8"/>
    <w:rsid w:val="00311E21"/>
    <w:rsid w:val="00312829"/>
    <w:rsid w:val="00312B9B"/>
    <w:rsid w:val="00312FB0"/>
    <w:rsid w:val="00312FC3"/>
    <w:rsid w:val="00313166"/>
    <w:rsid w:val="00314086"/>
    <w:rsid w:val="0031427F"/>
    <w:rsid w:val="0031460B"/>
    <w:rsid w:val="003149F2"/>
    <w:rsid w:val="00314C41"/>
    <w:rsid w:val="00314EDF"/>
    <w:rsid w:val="00315488"/>
    <w:rsid w:val="00315C9B"/>
    <w:rsid w:val="003165F5"/>
    <w:rsid w:val="00317214"/>
    <w:rsid w:val="0031784A"/>
    <w:rsid w:val="003179A0"/>
    <w:rsid w:val="00317AAA"/>
    <w:rsid w:val="00317AF2"/>
    <w:rsid w:val="00320008"/>
    <w:rsid w:val="003201CD"/>
    <w:rsid w:val="003202CE"/>
    <w:rsid w:val="00320719"/>
    <w:rsid w:val="003208FC"/>
    <w:rsid w:val="00320EC3"/>
    <w:rsid w:val="003212C6"/>
    <w:rsid w:val="0032155F"/>
    <w:rsid w:val="00321B71"/>
    <w:rsid w:val="00321C0B"/>
    <w:rsid w:val="00321E83"/>
    <w:rsid w:val="00322035"/>
    <w:rsid w:val="00322071"/>
    <w:rsid w:val="00322243"/>
    <w:rsid w:val="0032230F"/>
    <w:rsid w:val="00322598"/>
    <w:rsid w:val="003233F1"/>
    <w:rsid w:val="0032350B"/>
    <w:rsid w:val="0032355E"/>
    <w:rsid w:val="0032458F"/>
    <w:rsid w:val="00325385"/>
    <w:rsid w:val="00325480"/>
    <w:rsid w:val="003256FF"/>
    <w:rsid w:val="00325B23"/>
    <w:rsid w:val="003263E8"/>
    <w:rsid w:val="003264ED"/>
    <w:rsid w:val="00326697"/>
    <w:rsid w:val="003267C1"/>
    <w:rsid w:val="003270A3"/>
    <w:rsid w:val="003277D5"/>
    <w:rsid w:val="00327BD1"/>
    <w:rsid w:val="0033009E"/>
    <w:rsid w:val="0033038A"/>
    <w:rsid w:val="00330472"/>
    <w:rsid w:val="00330A4D"/>
    <w:rsid w:val="00330DF9"/>
    <w:rsid w:val="00330FAD"/>
    <w:rsid w:val="00331174"/>
    <w:rsid w:val="003312B1"/>
    <w:rsid w:val="003319F8"/>
    <w:rsid w:val="00331DC7"/>
    <w:rsid w:val="0033203A"/>
    <w:rsid w:val="00332170"/>
    <w:rsid w:val="0033247F"/>
    <w:rsid w:val="00333042"/>
    <w:rsid w:val="003336D7"/>
    <w:rsid w:val="00333971"/>
    <w:rsid w:val="00333DF9"/>
    <w:rsid w:val="0033463D"/>
    <w:rsid w:val="00334809"/>
    <w:rsid w:val="00334915"/>
    <w:rsid w:val="00334C56"/>
    <w:rsid w:val="00334E43"/>
    <w:rsid w:val="00336387"/>
    <w:rsid w:val="003370B3"/>
    <w:rsid w:val="0033711A"/>
    <w:rsid w:val="0033722E"/>
    <w:rsid w:val="00337345"/>
    <w:rsid w:val="0033746C"/>
    <w:rsid w:val="00337AF5"/>
    <w:rsid w:val="00337CD1"/>
    <w:rsid w:val="00337FEE"/>
    <w:rsid w:val="003405CB"/>
    <w:rsid w:val="00340801"/>
    <w:rsid w:val="00340C5E"/>
    <w:rsid w:val="00340CC1"/>
    <w:rsid w:val="00340CCF"/>
    <w:rsid w:val="00340CF4"/>
    <w:rsid w:val="00340D9D"/>
    <w:rsid w:val="003416DA"/>
    <w:rsid w:val="00341915"/>
    <w:rsid w:val="0034201F"/>
    <w:rsid w:val="003421A3"/>
    <w:rsid w:val="00342F9B"/>
    <w:rsid w:val="0034318C"/>
    <w:rsid w:val="0034322E"/>
    <w:rsid w:val="003436CE"/>
    <w:rsid w:val="00343E63"/>
    <w:rsid w:val="00344431"/>
    <w:rsid w:val="0034470C"/>
    <w:rsid w:val="003447AE"/>
    <w:rsid w:val="00344F3B"/>
    <w:rsid w:val="00345015"/>
    <w:rsid w:val="003452F6"/>
    <w:rsid w:val="00345680"/>
    <w:rsid w:val="0034599B"/>
    <w:rsid w:val="00346905"/>
    <w:rsid w:val="003470DE"/>
    <w:rsid w:val="0034790A"/>
    <w:rsid w:val="00347A9B"/>
    <w:rsid w:val="00347EA1"/>
    <w:rsid w:val="00350690"/>
    <w:rsid w:val="00350818"/>
    <w:rsid w:val="003508D5"/>
    <w:rsid w:val="00350BF8"/>
    <w:rsid w:val="00350E83"/>
    <w:rsid w:val="00351157"/>
    <w:rsid w:val="003515C0"/>
    <w:rsid w:val="003515EC"/>
    <w:rsid w:val="003521D8"/>
    <w:rsid w:val="00352324"/>
    <w:rsid w:val="0035232D"/>
    <w:rsid w:val="00352375"/>
    <w:rsid w:val="003523D0"/>
    <w:rsid w:val="003524C4"/>
    <w:rsid w:val="00352DD0"/>
    <w:rsid w:val="00352EB7"/>
    <w:rsid w:val="00353155"/>
    <w:rsid w:val="00353CD4"/>
    <w:rsid w:val="00353FB1"/>
    <w:rsid w:val="0035402D"/>
    <w:rsid w:val="00354594"/>
    <w:rsid w:val="00354A93"/>
    <w:rsid w:val="00354FE5"/>
    <w:rsid w:val="00355067"/>
    <w:rsid w:val="003556AD"/>
    <w:rsid w:val="00355795"/>
    <w:rsid w:val="003559D0"/>
    <w:rsid w:val="00355B23"/>
    <w:rsid w:val="00355E11"/>
    <w:rsid w:val="00356053"/>
    <w:rsid w:val="00356207"/>
    <w:rsid w:val="00356564"/>
    <w:rsid w:val="0035726B"/>
    <w:rsid w:val="003573B6"/>
    <w:rsid w:val="00357893"/>
    <w:rsid w:val="00357E76"/>
    <w:rsid w:val="00360276"/>
    <w:rsid w:val="00360D2B"/>
    <w:rsid w:val="00361014"/>
    <w:rsid w:val="00361984"/>
    <w:rsid w:val="00361A7B"/>
    <w:rsid w:val="00362286"/>
    <w:rsid w:val="00362365"/>
    <w:rsid w:val="003626E8"/>
    <w:rsid w:val="003629D0"/>
    <w:rsid w:val="00362DD1"/>
    <w:rsid w:val="00363294"/>
    <w:rsid w:val="003632AC"/>
    <w:rsid w:val="0036343C"/>
    <w:rsid w:val="003635E7"/>
    <w:rsid w:val="00363658"/>
    <w:rsid w:val="003636B8"/>
    <w:rsid w:val="00363718"/>
    <w:rsid w:val="00363832"/>
    <w:rsid w:val="00363C35"/>
    <w:rsid w:val="00363CA5"/>
    <w:rsid w:val="00363D4A"/>
    <w:rsid w:val="00363E98"/>
    <w:rsid w:val="00364288"/>
    <w:rsid w:val="003643A5"/>
    <w:rsid w:val="0036453D"/>
    <w:rsid w:val="003649CB"/>
    <w:rsid w:val="00364B64"/>
    <w:rsid w:val="00364C65"/>
    <w:rsid w:val="003650FF"/>
    <w:rsid w:val="00365119"/>
    <w:rsid w:val="00365267"/>
    <w:rsid w:val="003655F7"/>
    <w:rsid w:val="0036574E"/>
    <w:rsid w:val="00365D55"/>
    <w:rsid w:val="00365DF0"/>
    <w:rsid w:val="00366F80"/>
    <w:rsid w:val="003676FE"/>
    <w:rsid w:val="00367B3A"/>
    <w:rsid w:val="00367D9C"/>
    <w:rsid w:val="0037026B"/>
    <w:rsid w:val="003704A2"/>
    <w:rsid w:val="00370700"/>
    <w:rsid w:val="003707E9"/>
    <w:rsid w:val="00370900"/>
    <w:rsid w:val="00370F09"/>
    <w:rsid w:val="00371444"/>
    <w:rsid w:val="00371750"/>
    <w:rsid w:val="003717BD"/>
    <w:rsid w:val="0037213C"/>
    <w:rsid w:val="0037244A"/>
    <w:rsid w:val="0037345E"/>
    <w:rsid w:val="00373843"/>
    <w:rsid w:val="00373CC8"/>
    <w:rsid w:val="00373EA3"/>
    <w:rsid w:val="003740F5"/>
    <w:rsid w:val="003741CB"/>
    <w:rsid w:val="00374517"/>
    <w:rsid w:val="003745FD"/>
    <w:rsid w:val="003747A0"/>
    <w:rsid w:val="00374E3B"/>
    <w:rsid w:val="00375918"/>
    <w:rsid w:val="00375FFC"/>
    <w:rsid w:val="003760CE"/>
    <w:rsid w:val="00376329"/>
    <w:rsid w:val="00376432"/>
    <w:rsid w:val="003767CF"/>
    <w:rsid w:val="003769C4"/>
    <w:rsid w:val="00376A8C"/>
    <w:rsid w:val="00376EFE"/>
    <w:rsid w:val="00377028"/>
    <w:rsid w:val="00377065"/>
    <w:rsid w:val="003777C3"/>
    <w:rsid w:val="00380503"/>
    <w:rsid w:val="00381E13"/>
    <w:rsid w:val="00382F30"/>
    <w:rsid w:val="00382F8A"/>
    <w:rsid w:val="00383679"/>
    <w:rsid w:val="0038461C"/>
    <w:rsid w:val="00384891"/>
    <w:rsid w:val="00384EA5"/>
    <w:rsid w:val="00385545"/>
    <w:rsid w:val="0038599B"/>
    <w:rsid w:val="00385CE2"/>
    <w:rsid w:val="00385D7D"/>
    <w:rsid w:val="00386159"/>
    <w:rsid w:val="00386225"/>
    <w:rsid w:val="0038651D"/>
    <w:rsid w:val="00387245"/>
    <w:rsid w:val="003872C1"/>
    <w:rsid w:val="003875B9"/>
    <w:rsid w:val="00387A4A"/>
    <w:rsid w:val="00387D46"/>
    <w:rsid w:val="00387D50"/>
    <w:rsid w:val="00390442"/>
    <w:rsid w:val="003906F4"/>
    <w:rsid w:val="00390855"/>
    <w:rsid w:val="003912D8"/>
    <w:rsid w:val="00391E19"/>
    <w:rsid w:val="0039234D"/>
    <w:rsid w:val="00392502"/>
    <w:rsid w:val="00392753"/>
    <w:rsid w:val="00392AA0"/>
    <w:rsid w:val="003934F1"/>
    <w:rsid w:val="003937EB"/>
    <w:rsid w:val="00393C71"/>
    <w:rsid w:val="003940B8"/>
    <w:rsid w:val="00394239"/>
    <w:rsid w:val="00394490"/>
    <w:rsid w:val="003945F0"/>
    <w:rsid w:val="003947C3"/>
    <w:rsid w:val="00394A4F"/>
    <w:rsid w:val="00394AFA"/>
    <w:rsid w:val="00395209"/>
    <w:rsid w:val="0039543B"/>
    <w:rsid w:val="00395674"/>
    <w:rsid w:val="00395679"/>
    <w:rsid w:val="0039596B"/>
    <w:rsid w:val="003959FB"/>
    <w:rsid w:val="00395D08"/>
    <w:rsid w:val="003977B8"/>
    <w:rsid w:val="003978C0"/>
    <w:rsid w:val="00397904"/>
    <w:rsid w:val="00397ABD"/>
    <w:rsid w:val="00397D4F"/>
    <w:rsid w:val="003A007C"/>
    <w:rsid w:val="003A0206"/>
    <w:rsid w:val="003A041B"/>
    <w:rsid w:val="003A107E"/>
    <w:rsid w:val="003A1791"/>
    <w:rsid w:val="003A1930"/>
    <w:rsid w:val="003A198B"/>
    <w:rsid w:val="003A19E0"/>
    <w:rsid w:val="003A1D79"/>
    <w:rsid w:val="003A1E3B"/>
    <w:rsid w:val="003A2886"/>
    <w:rsid w:val="003A2D35"/>
    <w:rsid w:val="003A2D73"/>
    <w:rsid w:val="003A2F7F"/>
    <w:rsid w:val="003A3221"/>
    <w:rsid w:val="003A33A1"/>
    <w:rsid w:val="003A37BF"/>
    <w:rsid w:val="003A3A3C"/>
    <w:rsid w:val="003A3CF5"/>
    <w:rsid w:val="003A3EEE"/>
    <w:rsid w:val="003A452C"/>
    <w:rsid w:val="003A4DB8"/>
    <w:rsid w:val="003A5BFB"/>
    <w:rsid w:val="003A6460"/>
    <w:rsid w:val="003A68C2"/>
    <w:rsid w:val="003A6CD2"/>
    <w:rsid w:val="003A6DDC"/>
    <w:rsid w:val="003A6F74"/>
    <w:rsid w:val="003A6FBB"/>
    <w:rsid w:val="003A76AD"/>
    <w:rsid w:val="003A7A52"/>
    <w:rsid w:val="003A7A82"/>
    <w:rsid w:val="003A7D62"/>
    <w:rsid w:val="003A7E26"/>
    <w:rsid w:val="003B02E6"/>
    <w:rsid w:val="003B078F"/>
    <w:rsid w:val="003B07B1"/>
    <w:rsid w:val="003B0A5E"/>
    <w:rsid w:val="003B0F90"/>
    <w:rsid w:val="003B1162"/>
    <w:rsid w:val="003B140E"/>
    <w:rsid w:val="003B1453"/>
    <w:rsid w:val="003B190E"/>
    <w:rsid w:val="003B195B"/>
    <w:rsid w:val="003B1C4E"/>
    <w:rsid w:val="003B1C82"/>
    <w:rsid w:val="003B1D4A"/>
    <w:rsid w:val="003B1FCC"/>
    <w:rsid w:val="003B2255"/>
    <w:rsid w:val="003B296D"/>
    <w:rsid w:val="003B340E"/>
    <w:rsid w:val="003B36B7"/>
    <w:rsid w:val="003B38C4"/>
    <w:rsid w:val="003B42CE"/>
    <w:rsid w:val="003B471C"/>
    <w:rsid w:val="003B4A49"/>
    <w:rsid w:val="003B51C0"/>
    <w:rsid w:val="003B5299"/>
    <w:rsid w:val="003B5544"/>
    <w:rsid w:val="003B55DD"/>
    <w:rsid w:val="003B55EC"/>
    <w:rsid w:val="003B5A6A"/>
    <w:rsid w:val="003B63F7"/>
    <w:rsid w:val="003B65BF"/>
    <w:rsid w:val="003B67FE"/>
    <w:rsid w:val="003B6D27"/>
    <w:rsid w:val="003B7784"/>
    <w:rsid w:val="003C0060"/>
    <w:rsid w:val="003C040F"/>
    <w:rsid w:val="003C0483"/>
    <w:rsid w:val="003C0F07"/>
    <w:rsid w:val="003C12BD"/>
    <w:rsid w:val="003C140C"/>
    <w:rsid w:val="003C1B3F"/>
    <w:rsid w:val="003C1C86"/>
    <w:rsid w:val="003C1FA5"/>
    <w:rsid w:val="003C23A0"/>
    <w:rsid w:val="003C2646"/>
    <w:rsid w:val="003C26CA"/>
    <w:rsid w:val="003C305C"/>
    <w:rsid w:val="003C3446"/>
    <w:rsid w:val="003C3564"/>
    <w:rsid w:val="003C3799"/>
    <w:rsid w:val="003C390E"/>
    <w:rsid w:val="003C3B0D"/>
    <w:rsid w:val="003C4378"/>
    <w:rsid w:val="003C4AF6"/>
    <w:rsid w:val="003C5048"/>
    <w:rsid w:val="003C60D6"/>
    <w:rsid w:val="003C62A4"/>
    <w:rsid w:val="003C686C"/>
    <w:rsid w:val="003C6A1F"/>
    <w:rsid w:val="003C6A74"/>
    <w:rsid w:val="003C70A8"/>
    <w:rsid w:val="003C7167"/>
    <w:rsid w:val="003C74E2"/>
    <w:rsid w:val="003C7D91"/>
    <w:rsid w:val="003C7DB4"/>
    <w:rsid w:val="003D00DB"/>
    <w:rsid w:val="003D0355"/>
    <w:rsid w:val="003D056C"/>
    <w:rsid w:val="003D05A4"/>
    <w:rsid w:val="003D0A69"/>
    <w:rsid w:val="003D0D0D"/>
    <w:rsid w:val="003D1869"/>
    <w:rsid w:val="003D1DE9"/>
    <w:rsid w:val="003D204C"/>
    <w:rsid w:val="003D208F"/>
    <w:rsid w:val="003D2E44"/>
    <w:rsid w:val="003D3185"/>
    <w:rsid w:val="003D3446"/>
    <w:rsid w:val="003D3AA9"/>
    <w:rsid w:val="003D3CA6"/>
    <w:rsid w:val="003D3CFD"/>
    <w:rsid w:val="003D3E4E"/>
    <w:rsid w:val="003D472E"/>
    <w:rsid w:val="003D51EB"/>
    <w:rsid w:val="003D57CE"/>
    <w:rsid w:val="003D57EB"/>
    <w:rsid w:val="003D5974"/>
    <w:rsid w:val="003D5D96"/>
    <w:rsid w:val="003D63B4"/>
    <w:rsid w:val="003D64DF"/>
    <w:rsid w:val="003D704C"/>
    <w:rsid w:val="003D733C"/>
    <w:rsid w:val="003D754B"/>
    <w:rsid w:val="003D767D"/>
    <w:rsid w:val="003D76CE"/>
    <w:rsid w:val="003D7928"/>
    <w:rsid w:val="003D79F8"/>
    <w:rsid w:val="003E03D8"/>
    <w:rsid w:val="003E0437"/>
    <w:rsid w:val="003E04FD"/>
    <w:rsid w:val="003E0658"/>
    <w:rsid w:val="003E0D2B"/>
    <w:rsid w:val="003E12A3"/>
    <w:rsid w:val="003E1463"/>
    <w:rsid w:val="003E14C0"/>
    <w:rsid w:val="003E1A2C"/>
    <w:rsid w:val="003E1A5A"/>
    <w:rsid w:val="003E1E79"/>
    <w:rsid w:val="003E1F7A"/>
    <w:rsid w:val="003E215E"/>
    <w:rsid w:val="003E228D"/>
    <w:rsid w:val="003E2404"/>
    <w:rsid w:val="003E26A9"/>
    <w:rsid w:val="003E2845"/>
    <w:rsid w:val="003E2EAD"/>
    <w:rsid w:val="003E2EE3"/>
    <w:rsid w:val="003E2FCA"/>
    <w:rsid w:val="003E3235"/>
    <w:rsid w:val="003E352B"/>
    <w:rsid w:val="003E4133"/>
    <w:rsid w:val="003E4753"/>
    <w:rsid w:val="003E4A9B"/>
    <w:rsid w:val="003E4AF2"/>
    <w:rsid w:val="003E4F1B"/>
    <w:rsid w:val="003E5117"/>
    <w:rsid w:val="003E5901"/>
    <w:rsid w:val="003E5F2A"/>
    <w:rsid w:val="003E620B"/>
    <w:rsid w:val="003E6358"/>
    <w:rsid w:val="003E653D"/>
    <w:rsid w:val="003E65B8"/>
    <w:rsid w:val="003E687A"/>
    <w:rsid w:val="003E6A9E"/>
    <w:rsid w:val="003E6E43"/>
    <w:rsid w:val="003E6E4D"/>
    <w:rsid w:val="003E6FBD"/>
    <w:rsid w:val="003E7210"/>
    <w:rsid w:val="003E7A58"/>
    <w:rsid w:val="003E7F29"/>
    <w:rsid w:val="003F0B71"/>
    <w:rsid w:val="003F0BC7"/>
    <w:rsid w:val="003F115D"/>
    <w:rsid w:val="003F17A9"/>
    <w:rsid w:val="003F1A73"/>
    <w:rsid w:val="003F1F8C"/>
    <w:rsid w:val="003F21D2"/>
    <w:rsid w:val="003F2360"/>
    <w:rsid w:val="003F23E1"/>
    <w:rsid w:val="003F283A"/>
    <w:rsid w:val="003F2A7C"/>
    <w:rsid w:val="003F369D"/>
    <w:rsid w:val="003F36E3"/>
    <w:rsid w:val="003F4ECC"/>
    <w:rsid w:val="003F53BA"/>
    <w:rsid w:val="003F5525"/>
    <w:rsid w:val="003F6036"/>
    <w:rsid w:val="003F6342"/>
    <w:rsid w:val="003F6756"/>
    <w:rsid w:val="003F699B"/>
    <w:rsid w:val="003F6D8E"/>
    <w:rsid w:val="003F70D2"/>
    <w:rsid w:val="003F716E"/>
    <w:rsid w:val="003F73FE"/>
    <w:rsid w:val="003F7402"/>
    <w:rsid w:val="003F749A"/>
    <w:rsid w:val="0040040E"/>
    <w:rsid w:val="004005B9"/>
    <w:rsid w:val="004007B3"/>
    <w:rsid w:val="00400C86"/>
    <w:rsid w:val="00401197"/>
    <w:rsid w:val="0040132A"/>
    <w:rsid w:val="00401813"/>
    <w:rsid w:val="0040181A"/>
    <w:rsid w:val="00401D01"/>
    <w:rsid w:val="00401E79"/>
    <w:rsid w:val="00401ED0"/>
    <w:rsid w:val="0040239F"/>
    <w:rsid w:val="00402479"/>
    <w:rsid w:val="00402554"/>
    <w:rsid w:val="0040276A"/>
    <w:rsid w:val="00402839"/>
    <w:rsid w:val="004028C8"/>
    <w:rsid w:val="00402BC9"/>
    <w:rsid w:val="004030B7"/>
    <w:rsid w:val="00403A5C"/>
    <w:rsid w:val="00403E77"/>
    <w:rsid w:val="00403EF5"/>
    <w:rsid w:val="00403F9C"/>
    <w:rsid w:val="00404392"/>
    <w:rsid w:val="004044AB"/>
    <w:rsid w:val="00405370"/>
    <w:rsid w:val="004055C2"/>
    <w:rsid w:val="004056BB"/>
    <w:rsid w:val="004057AA"/>
    <w:rsid w:val="004059B1"/>
    <w:rsid w:val="00405B38"/>
    <w:rsid w:val="00405F6D"/>
    <w:rsid w:val="00405FA1"/>
    <w:rsid w:val="00406473"/>
    <w:rsid w:val="0040650B"/>
    <w:rsid w:val="00406818"/>
    <w:rsid w:val="00406BE0"/>
    <w:rsid w:val="00407395"/>
    <w:rsid w:val="00407660"/>
    <w:rsid w:val="004076BC"/>
    <w:rsid w:val="00407A88"/>
    <w:rsid w:val="004101D5"/>
    <w:rsid w:val="0041052C"/>
    <w:rsid w:val="00410570"/>
    <w:rsid w:val="00410A48"/>
    <w:rsid w:val="0041123E"/>
    <w:rsid w:val="00411446"/>
    <w:rsid w:val="00411971"/>
    <w:rsid w:val="0041211E"/>
    <w:rsid w:val="004122CE"/>
    <w:rsid w:val="00412348"/>
    <w:rsid w:val="0041316C"/>
    <w:rsid w:val="00413343"/>
    <w:rsid w:val="00413430"/>
    <w:rsid w:val="00413F08"/>
    <w:rsid w:val="004145B1"/>
    <w:rsid w:val="0041472E"/>
    <w:rsid w:val="004147D4"/>
    <w:rsid w:val="00415047"/>
    <w:rsid w:val="00415059"/>
    <w:rsid w:val="004152CB"/>
    <w:rsid w:val="0041541C"/>
    <w:rsid w:val="004159DC"/>
    <w:rsid w:val="00415B36"/>
    <w:rsid w:val="004164B0"/>
    <w:rsid w:val="00416574"/>
    <w:rsid w:val="00416702"/>
    <w:rsid w:val="004169FD"/>
    <w:rsid w:val="00416F92"/>
    <w:rsid w:val="00417512"/>
    <w:rsid w:val="00417530"/>
    <w:rsid w:val="004178D5"/>
    <w:rsid w:val="00417B0B"/>
    <w:rsid w:val="00420D19"/>
    <w:rsid w:val="0042106D"/>
    <w:rsid w:val="004211B9"/>
    <w:rsid w:val="004214D5"/>
    <w:rsid w:val="004219FD"/>
    <w:rsid w:val="004226BC"/>
    <w:rsid w:val="00422806"/>
    <w:rsid w:val="00422E9D"/>
    <w:rsid w:val="004233D8"/>
    <w:rsid w:val="004236B3"/>
    <w:rsid w:val="00423854"/>
    <w:rsid w:val="00423B89"/>
    <w:rsid w:val="00423EBC"/>
    <w:rsid w:val="004249D5"/>
    <w:rsid w:val="00424B07"/>
    <w:rsid w:val="00424E3F"/>
    <w:rsid w:val="004253E5"/>
    <w:rsid w:val="00425403"/>
    <w:rsid w:val="004257D5"/>
    <w:rsid w:val="004258E6"/>
    <w:rsid w:val="00425A2E"/>
    <w:rsid w:val="004261F8"/>
    <w:rsid w:val="00426205"/>
    <w:rsid w:val="004266A6"/>
    <w:rsid w:val="00426D4E"/>
    <w:rsid w:val="00426FDA"/>
    <w:rsid w:val="00427006"/>
    <w:rsid w:val="004270AD"/>
    <w:rsid w:val="004274E8"/>
    <w:rsid w:val="00427D71"/>
    <w:rsid w:val="004306B5"/>
    <w:rsid w:val="00430950"/>
    <w:rsid w:val="00430DF8"/>
    <w:rsid w:val="00430E39"/>
    <w:rsid w:val="00431581"/>
    <w:rsid w:val="00431BF7"/>
    <w:rsid w:val="00431E63"/>
    <w:rsid w:val="004322A7"/>
    <w:rsid w:val="00432E8E"/>
    <w:rsid w:val="00432F1D"/>
    <w:rsid w:val="00432F27"/>
    <w:rsid w:val="00433AB0"/>
    <w:rsid w:val="00433B57"/>
    <w:rsid w:val="004342E5"/>
    <w:rsid w:val="00434610"/>
    <w:rsid w:val="00435272"/>
    <w:rsid w:val="004354AB"/>
    <w:rsid w:val="0043555A"/>
    <w:rsid w:val="00435CE6"/>
    <w:rsid w:val="004364E9"/>
    <w:rsid w:val="004365B0"/>
    <w:rsid w:val="00436639"/>
    <w:rsid w:val="004366BC"/>
    <w:rsid w:val="0043672A"/>
    <w:rsid w:val="004368B5"/>
    <w:rsid w:val="004369E3"/>
    <w:rsid w:val="00437293"/>
    <w:rsid w:val="00437337"/>
    <w:rsid w:val="00437C2F"/>
    <w:rsid w:val="00437DBA"/>
    <w:rsid w:val="004403B6"/>
    <w:rsid w:val="00440639"/>
    <w:rsid w:val="004406B1"/>
    <w:rsid w:val="00440CE1"/>
    <w:rsid w:val="00440E6C"/>
    <w:rsid w:val="00441070"/>
    <w:rsid w:val="00441175"/>
    <w:rsid w:val="004413C3"/>
    <w:rsid w:val="00441839"/>
    <w:rsid w:val="00442222"/>
    <w:rsid w:val="004422EF"/>
    <w:rsid w:val="00442664"/>
    <w:rsid w:val="00442861"/>
    <w:rsid w:val="00442E16"/>
    <w:rsid w:val="00442E3B"/>
    <w:rsid w:val="00442F94"/>
    <w:rsid w:val="00443976"/>
    <w:rsid w:val="004441D4"/>
    <w:rsid w:val="004445C3"/>
    <w:rsid w:val="004448F4"/>
    <w:rsid w:val="00444E65"/>
    <w:rsid w:val="00444EA5"/>
    <w:rsid w:val="00444FE2"/>
    <w:rsid w:val="0044551C"/>
    <w:rsid w:val="00445810"/>
    <w:rsid w:val="00445BB3"/>
    <w:rsid w:val="00446014"/>
    <w:rsid w:val="00446223"/>
    <w:rsid w:val="00446397"/>
    <w:rsid w:val="004467D4"/>
    <w:rsid w:val="00446A80"/>
    <w:rsid w:val="00446EA0"/>
    <w:rsid w:val="00446F67"/>
    <w:rsid w:val="00447194"/>
    <w:rsid w:val="00447595"/>
    <w:rsid w:val="00447BEF"/>
    <w:rsid w:val="0045026B"/>
    <w:rsid w:val="004509E2"/>
    <w:rsid w:val="0045108B"/>
    <w:rsid w:val="00451354"/>
    <w:rsid w:val="00451795"/>
    <w:rsid w:val="00451801"/>
    <w:rsid w:val="00451A68"/>
    <w:rsid w:val="00451FF5"/>
    <w:rsid w:val="00452116"/>
    <w:rsid w:val="00452184"/>
    <w:rsid w:val="00452264"/>
    <w:rsid w:val="004523B9"/>
    <w:rsid w:val="004523E1"/>
    <w:rsid w:val="004526F3"/>
    <w:rsid w:val="00452C83"/>
    <w:rsid w:val="00453AAC"/>
    <w:rsid w:val="00453BAA"/>
    <w:rsid w:val="004543DE"/>
    <w:rsid w:val="0045442B"/>
    <w:rsid w:val="004546EF"/>
    <w:rsid w:val="0045477E"/>
    <w:rsid w:val="00454812"/>
    <w:rsid w:val="00454B91"/>
    <w:rsid w:val="00454D0A"/>
    <w:rsid w:val="00454EF6"/>
    <w:rsid w:val="00455420"/>
    <w:rsid w:val="004559E5"/>
    <w:rsid w:val="00455C12"/>
    <w:rsid w:val="00456030"/>
    <w:rsid w:val="004563FE"/>
    <w:rsid w:val="00456526"/>
    <w:rsid w:val="00456AAF"/>
    <w:rsid w:val="00456BFE"/>
    <w:rsid w:val="00457173"/>
    <w:rsid w:val="004572A3"/>
    <w:rsid w:val="00457842"/>
    <w:rsid w:val="00457ADC"/>
    <w:rsid w:val="00457D78"/>
    <w:rsid w:val="00457E58"/>
    <w:rsid w:val="00457E9F"/>
    <w:rsid w:val="0046086C"/>
    <w:rsid w:val="00460983"/>
    <w:rsid w:val="004614FC"/>
    <w:rsid w:val="0046204D"/>
    <w:rsid w:val="004622E3"/>
    <w:rsid w:val="00462567"/>
    <w:rsid w:val="00462B3A"/>
    <w:rsid w:val="00462B42"/>
    <w:rsid w:val="00462B92"/>
    <w:rsid w:val="00463ABC"/>
    <w:rsid w:val="004649EF"/>
    <w:rsid w:val="00464B59"/>
    <w:rsid w:val="0046511E"/>
    <w:rsid w:val="00465DE0"/>
    <w:rsid w:val="004661E1"/>
    <w:rsid w:val="00466598"/>
    <w:rsid w:val="00466621"/>
    <w:rsid w:val="00466BE1"/>
    <w:rsid w:val="00466F75"/>
    <w:rsid w:val="004671F2"/>
    <w:rsid w:val="0046777A"/>
    <w:rsid w:val="00467DC1"/>
    <w:rsid w:val="00467E6E"/>
    <w:rsid w:val="0047014B"/>
    <w:rsid w:val="00470600"/>
    <w:rsid w:val="004706E6"/>
    <w:rsid w:val="00470BBB"/>
    <w:rsid w:val="00470DBA"/>
    <w:rsid w:val="00471017"/>
    <w:rsid w:val="004714C2"/>
    <w:rsid w:val="0047177C"/>
    <w:rsid w:val="00471D3E"/>
    <w:rsid w:val="00472706"/>
    <w:rsid w:val="00472BE9"/>
    <w:rsid w:val="004734CA"/>
    <w:rsid w:val="00473769"/>
    <w:rsid w:val="00473853"/>
    <w:rsid w:val="00473886"/>
    <w:rsid w:val="00473B1F"/>
    <w:rsid w:val="00473D92"/>
    <w:rsid w:val="00474173"/>
    <w:rsid w:val="004746F9"/>
    <w:rsid w:val="0047484B"/>
    <w:rsid w:val="00474BE5"/>
    <w:rsid w:val="00474CC8"/>
    <w:rsid w:val="00475406"/>
    <w:rsid w:val="004755B3"/>
    <w:rsid w:val="00475662"/>
    <w:rsid w:val="00475BAA"/>
    <w:rsid w:val="00475EE2"/>
    <w:rsid w:val="00476BE4"/>
    <w:rsid w:val="00476FE8"/>
    <w:rsid w:val="0047718A"/>
    <w:rsid w:val="004772E1"/>
    <w:rsid w:val="004779F4"/>
    <w:rsid w:val="00477E98"/>
    <w:rsid w:val="00480738"/>
    <w:rsid w:val="00481962"/>
    <w:rsid w:val="00481B96"/>
    <w:rsid w:val="0048205E"/>
    <w:rsid w:val="0048276E"/>
    <w:rsid w:val="00482F37"/>
    <w:rsid w:val="004830ED"/>
    <w:rsid w:val="00483111"/>
    <w:rsid w:val="00483308"/>
    <w:rsid w:val="00483317"/>
    <w:rsid w:val="00484093"/>
    <w:rsid w:val="00484246"/>
    <w:rsid w:val="00484628"/>
    <w:rsid w:val="00484DDF"/>
    <w:rsid w:val="0048518F"/>
    <w:rsid w:val="004851B8"/>
    <w:rsid w:val="0048594C"/>
    <w:rsid w:val="00485964"/>
    <w:rsid w:val="00485B4E"/>
    <w:rsid w:val="00485C16"/>
    <w:rsid w:val="00486093"/>
    <w:rsid w:val="004862E2"/>
    <w:rsid w:val="00486330"/>
    <w:rsid w:val="004863C8"/>
    <w:rsid w:val="00486405"/>
    <w:rsid w:val="004865B5"/>
    <w:rsid w:val="00486B89"/>
    <w:rsid w:val="0048790E"/>
    <w:rsid w:val="00487BF2"/>
    <w:rsid w:val="00487C5F"/>
    <w:rsid w:val="00487CCB"/>
    <w:rsid w:val="00487D94"/>
    <w:rsid w:val="004901E1"/>
    <w:rsid w:val="00490393"/>
    <w:rsid w:val="00490491"/>
    <w:rsid w:val="00490585"/>
    <w:rsid w:val="00490FD6"/>
    <w:rsid w:val="0049123D"/>
    <w:rsid w:val="00491EBA"/>
    <w:rsid w:val="00492C8B"/>
    <w:rsid w:val="00493579"/>
    <w:rsid w:val="0049383B"/>
    <w:rsid w:val="00494416"/>
    <w:rsid w:val="004947CC"/>
    <w:rsid w:val="00494BD3"/>
    <w:rsid w:val="004956C8"/>
    <w:rsid w:val="0049627B"/>
    <w:rsid w:val="00496560"/>
    <w:rsid w:val="00496A59"/>
    <w:rsid w:val="00496BC7"/>
    <w:rsid w:val="004971E4"/>
    <w:rsid w:val="004977F9"/>
    <w:rsid w:val="00497C4D"/>
    <w:rsid w:val="00497DD2"/>
    <w:rsid w:val="004A119A"/>
    <w:rsid w:val="004A11FF"/>
    <w:rsid w:val="004A1D38"/>
    <w:rsid w:val="004A20C6"/>
    <w:rsid w:val="004A2115"/>
    <w:rsid w:val="004A2211"/>
    <w:rsid w:val="004A26FF"/>
    <w:rsid w:val="004A2E0D"/>
    <w:rsid w:val="004A2F01"/>
    <w:rsid w:val="004A3080"/>
    <w:rsid w:val="004A38D0"/>
    <w:rsid w:val="004A399A"/>
    <w:rsid w:val="004A39BD"/>
    <w:rsid w:val="004A3A17"/>
    <w:rsid w:val="004A3AFE"/>
    <w:rsid w:val="004A4225"/>
    <w:rsid w:val="004A4577"/>
    <w:rsid w:val="004A46D6"/>
    <w:rsid w:val="004A4F43"/>
    <w:rsid w:val="004A4FAF"/>
    <w:rsid w:val="004A502E"/>
    <w:rsid w:val="004A53C8"/>
    <w:rsid w:val="004A5488"/>
    <w:rsid w:val="004A5DC7"/>
    <w:rsid w:val="004A629B"/>
    <w:rsid w:val="004A63BB"/>
    <w:rsid w:val="004A6551"/>
    <w:rsid w:val="004A71F6"/>
    <w:rsid w:val="004A7263"/>
    <w:rsid w:val="004A78BD"/>
    <w:rsid w:val="004A7DD0"/>
    <w:rsid w:val="004B037F"/>
    <w:rsid w:val="004B0D70"/>
    <w:rsid w:val="004B0FB6"/>
    <w:rsid w:val="004B124D"/>
    <w:rsid w:val="004B1250"/>
    <w:rsid w:val="004B1733"/>
    <w:rsid w:val="004B187E"/>
    <w:rsid w:val="004B26B0"/>
    <w:rsid w:val="004B3273"/>
    <w:rsid w:val="004B3499"/>
    <w:rsid w:val="004B36C2"/>
    <w:rsid w:val="004B42CB"/>
    <w:rsid w:val="004B4DCB"/>
    <w:rsid w:val="004B5115"/>
    <w:rsid w:val="004B5535"/>
    <w:rsid w:val="004B5685"/>
    <w:rsid w:val="004B5825"/>
    <w:rsid w:val="004B5BA1"/>
    <w:rsid w:val="004B633D"/>
    <w:rsid w:val="004B6612"/>
    <w:rsid w:val="004B729F"/>
    <w:rsid w:val="004C0024"/>
    <w:rsid w:val="004C01F5"/>
    <w:rsid w:val="004C093C"/>
    <w:rsid w:val="004C0EAE"/>
    <w:rsid w:val="004C2516"/>
    <w:rsid w:val="004C2585"/>
    <w:rsid w:val="004C2763"/>
    <w:rsid w:val="004C2C90"/>
    <w:rsid w:val="004C2EB0"/>
    <w:rsid w:val="004C369E"/>
    <w:rsid w:val="004C41C7"/>
    <w:rsid w:val="004C4B01"/>
    <w:rsid w:val="004C4FB1"/>
    <w:rsid w:val="004C5F12"/>
    <w:rsid w:val="004C62D5"/>
    <w:rsid w:val="004C6375"/>
    <w:rsid w:val="004C6602"/>
    <w:rsid w:val="004C6A87"/>
    <w:rsid w:val="004C749F"/>
    <w:rsid w:val="004C7EF4"/>
    <w:rsid w:val="004D0288"/>
    <w:rsid w:val="004D0DF9"/>
    <w:rsid w:val="004D12C5"/>
    <w:rsid w:val="004D1516"/>
    <w:rsid w:val="004D1719"/>
    <w:rsid w:val="004D188B"/>
    <w:rsid w:val="004D25C6"/>
    <w:rsid w:val="004D25E8"/>
    <w:rsid w:val="004D2802"/>
    <w:rsid w:val="004D2EF5"/>
    <w:rsid w:val="004D34AA"/>
    <w:rsid w:val="004D34DD"/>
    <w:rsid w:val="004D361A"/>
    <w:rsid w:val="004D3951"/>
    <w:rsid w:val="004D3A25"/>
    <w:rsid w:val="004D3A80"/>
    <w:rsid w:val="004D4100"/>
    <w:rsid w:val="004D48DB"/>
    <w:rsid w:val="004D5207"/>
    <w:rsid w:val="004D5465"/>
    <w:rsid w:val="004D54D7"/>
    <w:rsid w:val="004D5DDC"/>
    <w:rsid w:val="004D61AE"/>
    <w:rsid w:val="004D682A"/>
    <w:rsid w:val="004D6986"/>
    <w:rsid w:val="004D7329"/>
    <w:rsid w:val="004D76FF"/>
    <w:rsid w:val="004D77BE"/>
    <w:rsid w:val="004D79BB"/>
    <w:rsid w:val="004E00C7"/>
    <w:rsid w:val="004E0692"/>
    <w:rsid w:val="004E08FC"/>
    <w:rsid w:val="004E13CE"/>
    <w:rsid w:val="004E1872"/>
    <w:rsid w:val="004E1A0C"/>
    <w:rsid w:val="004E1B73"/>
    <w:rsid w:val="004E20FF"/>
    <w:rsid w:val="004E2C0A"/>
    <w:rsid w:val="004E2E87"/>
    <w:rsid w:val="004E3141"/>
    <w:rsid w:val="004E3210"/>
    <w:rsid w:val="004E3387"/>
    <w:rsid w:val="004E3779"/>
    <w:rsid w:val="004E443F"/>
    <w:rsid w:val="004E4527"/>
    <w:rsid w:val="004E4803"/>
    <w:rsid w:val="004E5106"/>
    <w:rsid w:val="004E59E7"/>
    <w:rsid w:val="004E5AD9"/>
    <w:rsid w:val="004E6352"/>
    <w:rsid w:val="004E64AC"/>
    <w:rsid w:val="004E6520"/>
    <w:rsid w:val="004E6817"/>
    <w:rsid w:val="004E6A03"/>
    <w:rsid w:val="004E6A59"/>
    <w:rsid w:val="004E6C2A"/>
    <w:rsid w:val="004E6C58"/>
    <w:rsid w:val="004E7065"/>
    <w:rsid w:val="004E76EF"/>
    <w:rsid w:val="004E7862"/>
    <w:rsid w:val="004E7A3B"/>
    <w:rsid w:val="004E7B90"/>
    <w:rsid w:val="004E7B92"/>
    <w:rsid w:val="004E7FC6"/>
    <w:rsid w:val="004F013F"/>
    <w:rsid w:val="004F02B8"/>
    <w:rsid w:val="004F0346"/>
    <w:rsid w:val="004F06D1"/>
    <w:rsid w:val="004F07A6"/>
    <w:rsid w:val="004F07CB"/>
    <w:rsid w:val="004F07F1"/>
    <w:rsid w:val="004F0C28"/>
    <w:rsid w:val="004F0DC6"/>
    <w:rsid w:val="004F11D0"/>
    <w:rsid w:val="004F1483"/>
    <w:rsid w:val="004F152E"/>
    <w:rsid w:val="004F19FE"/>
    <w:rsid w:val="004F21B5"/>
    <w:rsid w:val="004F2319"/>
    <w:rsid w:val="004F2846"/>
    <w:rsid w:val="004F2859"/>
    <w:rsid w:val="004F2B84"/>
    <w:rsid w:val="004F368E"/>
    <w:rsid w:val="004F3D87"/>
    <w:rsid w:val="004F4115"/>
    <w:rsid w:val="004F4150"/>
    <w:rsid w:val="004F418B"/>
    <w:rsid w:val="004F437B"/>
    <w:rsid w:val="004F46C2"/>
    <w:rsid w:val="004F471D"/>
    <w:rsid w:val="004F4EFC"/>
    <w:rsid w:val="004F57FE"/>
    <w:rsid w:val="004F594C"/>
    <w:rsid w:val="004F641B"/>
    <w:rsid w:val="004F69CD"/>
    <w:rsid w:val="004F6EEC"/>
    <w:rsid w:val="004F73C0"/>
    <w:rsid w:val="004F78BF"/>
    <w:rsid w:val="004F7BF1"/>
    <w:rsid w:val="00500131"/>
    <w:rsid w:val="005004C4"/>
    <w:rsid w:val="005006E4"/>
    <w:rsid w:val="00500C02"/>
    <w:rsid w:val="00501282"/>
    <w:rsid w:val="00501B98"/>
    <w:rsid w:val="00501CED"/>
    <w:rsid w:val="005024F0"/>
    <w:rsid w:val="00502D45"/>
    <w:rsid w:val="00502E0F"/>
    <w:rsid w:val="00502FAA"/>
    <w:rsid w:val="00503231"/>
    <w:rsid w:val="005033FC"/>
    <w:rsid w:val="00503E08"/>
    <w:rsid w:val="00503E1D"/>
    <w:rsid w:val="005047D4"/>
    <w:rsid w:val="005049ED"/>
    <w:rsid w:val="00504B38"/>
    <w:rsid w:val="00504D4C"/>
    <w:rsid w:val="00505358"/>
    <w:rsid w:val="00505642"/>
    <w:rsid w:val="00506FC4"/>
    <w:rsid w:val="0050771C"/>
    <w:rsid w:val="00507A7E"/>
    <w:rsid w:val="005101B2"/>
    <w:rsid w:val="005103DD"/>
    <w:rsid w:val="005106F8"/>
    <w:rsid w:val="00510B8A"/>
    <w:rsid w:val="00510B98"/>
    <w:rsid w:val="00511A00"/>
    <w:rsid w:val="00511CEE"/>
    <w:rsid w:val="00511E40"/>
    <w:rsid w:val="005122DD"/>
    <w:rsid w:val="00512324"/>
    <w:rsid w:val="0051251E"/>
    <w:rsid w:val="005128D3"/>
    <w:rsid w:val="00512FEB"/>
    <w:rsid w:val="005130AD"/>
    <w:rsid w:val="005131F6"/>
    <w:rsid w:val="00513244"/>
    <w:rsid w:val="0051333C"/>
    <w:rsid w:val="00514195"/>
    <w:rsid w:val="0051445B"/>
    <w:rsid w:val="00514609"/>
    <w:rsid w:val="00514B4A"/>
    <w:rsid w:val="00514E65"/>
    <w:rsid w:val="0051529E"/>
    <w:rsid w:val="005152C8"/>
    <w:rsid w:val="005154FB"/>
    <w:rsid w:val="0051597B"/>
    <w:rsid w:val="00515B9D"/>
    <w:rsid w:val="005166E5"/>
    <w:rsid w:val="0051697F"/>
    <w:rsid w:val="00516A16"/>
    <w:rsid w:val="00516B9F"/>
    <w:rsid w:val="00516E38"/>
    <w:rsid w:val="00517360"/>
    <w:rsid w:val="005173BB"/>
    <w:rsid w:val="005175D0"/>
    <w:rsid w:val="0051798D"/>
    <w:rsid w:val="005200F5"/>
    <w:rsid w:val="005204D6"/>
    <w:rsid w:val="00520D96"/>
    <w:rsid w:val="00521331"/>
    <w:rsid w:val="005213ED"/>
    <w:rsid w:val="00521585"/>
    <w:rsid w:val="00521FD6"/>
    <w:rsid w:val="005220CB"/>
    <w:rsid w:val="00522588"/>
    <w:rsid w:val="00522614"/>
    <w:rsid w:val="00522884"/>
    <w:rsid w:val="00523540"/>
    <w:rsid w:val="00524526"/>
    <w:rsid w:val="0052466C"/>
    <w:rsid w:val="00524944"/>
    <w:rsid w:val="00525099"/>
    <w:rsid w:val="005251D6"/>
    <w:rsid w:val="005251F9"/>
    <w:rsid w:val="005257E8"/>
    <w:rsid w:val="0052597B"/>
    <w:rsid w:val="00525AB6"/>
    <w:rsid w:val="00525C17"/>
    <w:rsid w:val="00526088"/>
    <w:rsid w:val="0052683B"/>
    <w:rsid w:val="00526B60"/>
    <w:rsid w:val="00526E76"/>
    <w:rsid w:val="00527118"/>
    <w:rsid w:val="005273B3"/>
    <w:rsid w:val="005277D2"/>
    <w:rsid w:val="00527C6F"/>
    <w:rsid w:val="00531391"/>
    <w:rsid w:val="005315EE"/>
    <w:rsid w:val="0053196F"/>
    <w:rsid w:val="00532067"/>
    <w:rsid w:val="00532262"/>
    <w:rsid w:val="005323A0"/>
    <w:rsid w:val="005323DE"/>
    <w:rsid w:val="00532A1C"/>
    <w:rsid w:val="00533707"/>
    <w:rsid w:val="0053391A"/>
    <w:rsid w:val="00533FCA"/>
    <w:rsid w:val="00534FEF"/>
    <w:rsid w:val="005352D9"/>
    <w:rsid w:val="0053567B"/>
    <w:rsid w:val="005358B5"/>
    <w:rsid w:val="00535964"/>
    <w:rsid w:val="005362A0"/>
    <w:rsid w:val="00536C0B"/>
    <w:rsid w:val="00537BCF"/>
    <w:rsid w:val="00537DDE"/>
    <w:rsid w:val="00537EDE"/>
    <w:rsid w:val="00537F8F"/>
    <w:rsid w:val="0054012C"/>
    <w:rsid w:val="0054043A"/>
    <w:rsid w:val="00540978"/>
    <w:rsid w:val="00540C4B"/>
    <w:rsid w:val="005414C3"/>
    <w:rsid w:val="00541A89"/>
    <w:rsid w:val="00541F5F"/>
    <w:rsid w:val="005426FA"/>
    <w:rsid w:val="005428CB"/>
    <w:rsid w:val="005429B1"/>
    <w:rsid w:val="00543DF7"/>
    <w:rsid w:val="00543F0E"/>
    <w:rsid w:val="0054418D"/>
    <w:rsid w:val="005443E5"/>
    <w:rsid w:val="005445A2"/>
    <w:rsid w:val="005448E4"/>
    <w:rsid w:val="00544AB7"/>
    <w:rsid w:val="005452E6"/>
    <w:rsid w:val="00545F9A"/>
    <w:rsid w:val="00545FD7"/>
    <w:rsid w:val="005463ED"/>
    <w:rsid w:val="00546944"/>
    <w:rsid w:val="00546BAF"/>
    <w:rsid w:val="00547446"/>
    <w:rsid w:val="00547608"/>
    <w:rsid w:val="00547747"/>
    <w:rsid w:val="00550812"/>
    <w:rsid w:val="00550833"/>
    <w:rsid w:val="00550D73"/>
    <w:rsid w:val="00550DBB"/>
    <w:rsid w:val="00551121"/>
    <w:rsid w:val="005519BC"/>
    <w:rsid w:val="00552301"/>
    <w:rsid w:val="005526A2"/>
    <w:rsid w:val="00552945"/>
    <w:rsid w:val="00552B08"/>
    <w:rsid w:val="00552D1B"/>
    <w:rsid w:val="00553652"/>
    <w:rsid w:val="0055372A"/>
    <w:rsid w:val="0055415F"/>
    <w:rsid w:val="00554291"/>
    <w:rsid w:val="0055438E"/>
    <w:rsid w:val="00554587"/>
    <w:rsid w:val="0055462F"/>
    <w:rsid w:val="00554A60"/>
    <w:rsid w:val="00555B91"/>
    <w:rsid w:val="00555BF3"/>
    <w:rsid w:val="005562F9"/>
    <w:rsid w:val="00556399"/>
    <w:rsid w:val="005564D3"/>
    <w:rsid w:val="005567E7"/>
    <w:rsid w:val="005569B1"/>
    <w:rsid w:val="00556A27"/>
    <w:rsid w:val="00556C7B"/>
    <w:rsid w:val="005570D8"/>
    <w:rsid w:val="00557129"/>
    <w:rsid w:val="0055727B"/>
    <w:rsid w:val="005602DD"/>
    <w:rsid w:val="0056039C"/>
    <w:rsid w:val="0056040D"/>
    <w:rsid w:val="00560503"/>
    <w:rsid w:val="00560564"/>
    <w:rsid w:val="0056094E"/>
    <w:rsid w:val="00560ABA"/>
    <w:rsid w:val="00560F38"/>
    <w:rsid w:val="00561313"/>
    <w:rsid w:val="00561771"/>
    <w:rsid w:val="005618EB"/>
    <w:rsid w:val="0056191B"/>
    <w:rsid w:val="00561D24"/>
    <w:rsid w:val="00561F00"/>
    <w:rsid w:val="00561FB9"/>
    <w:rsid w:val="005625FB"/>
    <w:rsid w:val="00562B4A"/>
    <w:rsid w:val="00562DCC"/>
    <w:rsid w:val="00562FDA"/>
    <w:rsid w:val="0056314D"/>
    <w:rsid w:val="0056367B"/>
    <w:rsid w:val="00563AA8"/>
    <w:rsid w:val="00563C42"/>
    <w:rsid w:val="0056404B"/>
    <w:rsid w:val="0056462B"/>
    <w:rsid w:val="00564EEB"/>
    <w:rsid w:val="0056518A"/>
    <w:rsid w:val="0056566E"/>
    <w:rsid w:val="005659B6"/>
    <w:rsid w:val="00566443"/>
    <w:rsid w:val="00566591"/>
    <w:rsid w:val="00566593"/>
    <w:rsid w:val="00566627"/>
    <w:rsid w:val="0056679F"/>
    <w:rsid w:val="00566816"/>
    <w:rsid w:val="00566C5A"/>
    <w:rsid w:val="00566E3A"/>
    <w:rsid w:val="00567569"/>
    <w:rsid w:val="005675A6"/>
    <w:rsid w:val="005704BA"/>
    <w:rsid w:val="005704C3"/>
    <w:rsid w:val="005705EF"/>
    <w:rsid w:val="0057061E"/>
    <w:rsid w:val="00570E6A"/>
    <w:rsid w:val="00571893"/>
    <w:rsid w:val="00571CB4"/>
    <w:rsid w:val="00572683"/>
    <w:rsid w:val="005726F0"/>
    <w:rsid w:val="00572E82"/>
    <w:rsid w:val="00572FC1"/>
    <w:rsid w:val="00573406"/>
    <w:rsid w:val="00573588"/>
    <w:rsid w:val="005737AC"/>
    <w:rsid w:val="00573DDE"/>
    <w:rsid w:val="00573E39"/>
    <w:rsid w:val="00573ECF"/>
    <w:rsid w:val="00573F62"/>
    <w:rsid w:val="0057417C"/>
    <w:rsid w:val="0057418D"/>
    <w:rsid w:val="00574EBA"/>
    <w:rsid w:val="00575C08"/>
    <w:rsid w:val="00575D87"/>
    <w:rsid w:val="00575EBB"/>
    <w:rsid w:val="00576880"/>
    <w:rsid w:val="00576D53"/>
    <w:rsid w:val="005770F1"/>
    <w:rsid w:val="005773DF"/>
    <w:rsid w:val="00577403"/>
    <w:rsid w:val="00577CA0"/>
    <w:rsid w:val="0058016D"/>
    <w:rsid w:val="00580A63"/>
    <w:rsid w:val="00580A79"/>
    <w:rsid w:val="00580C8F"/>
    <w:rsid w:val="00581473"/>
    <w:rsid w:val="0058176E"/>
    <w:rsid w:val="005817CC"/>
    <w:rsid w:val="005819BA"/>
    <w:rsid w:val="00583BC3"/>
    <w:rsid w:val="00583D49"/>
    <w:rsid w:val="00583D6F"/>
    <w:rsid w:val="00584886"/>
    <w:rsid w:val="00584CC2"/>
    <w:rsid w:val="005857D3"/>
    <w:rsid w:val="00585844"/>
    <w:rsid w:val="00585BA7"/>
    <w:rsid w:val="00586320"/>
    <w:rsid w:val="00586C19"/>
    <w:rsid w:val="00587CD8"/>
    <w:rsid w:val="005901FF"/>
    <w:rsid w:val="005902F7"/>
    <w:rsid w:val="005903DB"/>
    <w:rsid w:val="00590913"/>
    <w:rsid w:val="00590CEB"/>
    <w:rsid w:val="005917CE"/>
    <w:rsid w:val="005918AA"/>
    <w:rsid w:val="005921E4"/>
    <w:rsid w:val="00592257"/>
    <w:rsid w:val="00592A5E"/>
    <w:rsid w:val="00592BB7"/>
    <w:rsid w:val="00592DD0"/>
    <w:rsid w:val="005933DF"/>
    <w:rsid w:val="00593454"/>
    <w:rsid w:val="00593AB1"/>
    <w:rsid w:val="00593CFD"/>
    <w:rsid w:val="005946B3"/>
    <w:rsid w:val="0059482D"/>
    <w:rsid w:val="005949B6"/>
    <w:rsid w:val="005955C5"/>
    <w:rsid w:val="005958F1"/>
    <w:rsid w:val="00595991"/>
    <w:rsid w:val="00595A2F"/>
    <w:rsid w:val="005961AE"/>
    <w:rsid w:val="0059687D"/>
    <w:rsid w:val="00596BC0"/>
    <w:rsid w:val="00596DC6"/>
    <w:rsid w:val="00596EB8"/>
    <w:rsid w:val="00597B39"/>
    <w:rsid w:val="005A00B3"/>
    <w:rsid w:val="005A0554"/>
    <w:rsid w:val="005A0745"/>
    <w:rsid w:val="005A09FD"/>
    <w:rsid w:val="005A0A97"/>
    <w:rsid w:val="005A0E61"/>
    <w:rsid w:val="005A107D"/>
    <w:rsid w:val="005A1192"/>
    <w:rsid w:val="005A1314"/>
    <w:rsid w:val="005A174F"/>
    <w:rsid w:val="005A1775"/>
    <w:rsid w:val="005A18CE"/>
    <w:rsid w:val="005A1A2A"/>
    <w:rsid w:val="005A1C45"/>
    <w:rsid w:val="005A207F"/>
    <w:rsid w:val="005A2EF2"/>
    <w:rsid w:val="005A367F"/>
    <w:rsid w:val="005A3D6C"/>
    <w:rsid w:val="005A4A14"/>
    <w:rsid w:val="005A5F3A"/>
    <w:rsid w:val="005A629A"/>
    <w:rsid w:val="005A63A0"/>
    <w:rsid w:val="005A6821"/>
    <w:rsid w:val="005A6A33"/>
    <w:rsid w:val="005A775A"/>
    <w:rsid w:val="005B0007"/>
    <w:rsid w:val="005B07E2"/>
    <w:rsid w:val="005B0F4E"/>
    <w:rsid w:val="005B1127"/>
    <w:rsid w:val="005B1323"/>
    <w:rsid w:val="005B1634"/>
    <w:rsid w:val="005B183F"/>
    <w:rsid w:val="005B1C8E"/>
    <w:rsid w:val="005B210C"/>
    <w:rsid w:val="005B2124"/>
    <w:rsid w:val="005B2700"/>
    <w:rsid w:val="005B27F2"/>
    <w:rsid w:val="005B2E36"/>
    <w:rsid w:val="005B2FB0"/>
    <w:rsid w:val="005B347D"/>
    <w:rsid w:val="005B3672"/>
    <w:rsid w:val="005B3753"/>
    <w:rsid w:val="005B384D"/>
    <w:rsid w:val="005B3C34"/>
    <w:rsid w:val="005B3D1C"/>
    <w:rsid w:val="005B53C5"/>
    <w:rsid w:val="005B5418"/>
    <w:rsid w:val="005B59AF"/>
    <w:rsid w:val="005B610A"/>
    <w:rsid w:val="005B616C"/>
    <w:rsid w:val="005B62D7"/>
    <w:rsid w:val="005B67B2"/>
    <w:rsid w:val="005B737C"/>
    <w:rsid w:val="005B75B9"/>
    <w:rsid w:val="005C0012"/>
    <w:rsid w:val="005C009F"/>
    <w:rsid w:val="005C0BE9"/>
    <w:rsid w:val="005C158D"/>
    <w:rsid w:val="005C20A6"/>
    <w:rsid w:val="005C22C3"/>
    <w:rsid w:val="005C2918"/>
    <w:rsid w:val="005C2992"/>
    <w:rsid w:val="005C2E7A"/>
    <w:rsid w:val="005C2F43"/>
    <w:rsid w:val="005C329D"/>
    <w:rsid w:val="005C38C9"/>
    <w:rsid w:val="005C451B"/>
    <w:rsid w:val="005C466D"/>
    <w:rsid w:val="005C4798"/>
    <w:rsid w:val="005C5809"/>
    <w:rsid w:val="005C5DDF"/>
    <w:rsid w:val="005C636F"/>
    <w:rsid w:val="005C691E"/>
    <w:rsid w:val="005C6BC9"/>
    <w:rsid w:val="005C7604"/>
    <w:rsid w:val="005C7659"/>
    <w:rsid w:val="005C7905"/>
    <w:rsid w:val="005C7963"/>
    <w:rsid w:val="005C7A7F"/>
    <w:rsid w:val="005C7A86"/>
    <w:rsid w:val="005C7AC5"/>
    <w:rsid w:val="005C7D40"/>
    <w:rsid w:val="005D0099"/>
    <w:rsid w:val="005D029E"/>
    <w:rsid w:val="005D03E1"/>
    <w:rsid w:val="005D05CA"/>
    <w:rsid w:val="005D09FB"/>
    <w:rsid w:val="005D0BA2"/>
    <w:rsid w:val="005D0C93"/>
    <w:rsid w:val="005D1589"/>
    <w:rsid w:val="005D1905"/>
    <w:rsid w:val="005D1A25"/>
    <w:rsid w:val="005D1CCA"/>
    <w:rsid w:val="005D2455"/>
    <w:rsid w:val="005D2621"/>
    <w:rsid w:val="005D29B5"/>
    <w:rsid w:val="005D2D11"/>
    <w:rsid w:val="005D30B3"/>
    <w:rsid w:val="005D3367"/>
    <w:rsid w:val="005D33D4"/>
    <w:rsid w:val="005D3466"/>
    <w:rsid w:val="005D355C"/>
    <w:rsid w:val="005D3952"/>
    <w:rsid w:val="005D3CF9"/>
    <w:rsid w:val="005D3F2E"/>
    <w:rsid w:val="005D42D4"/>
    <w:rsid w:val="005D42EA"/>
    <w:rsid w:val="005D46B3"/>
    <w:rsid w:val="005D46FF"/>
    <w:rsid w:val="005D4DB4"/>
    <w:rsid w:val="005D50AA"/>
    <w:rsid w:val="005D5173"/>
    <w:rsid w:val="005D61BC"/>
    <w:rsid w:val="005D65E0"/>
    <w:rsid w:val="005D6758"/>
    <w:rsid w:val="005D6E01"/>
    <w:rsid w:val="005D72D4"/>
    <w:rsid w:val="005D7B48"/>
    <w:rsid w:val="005D7D78"/>
    <w:rsid w:val="005E019D"/>
    <w:rsid w:val="005E099C"/>
    <w:rsid w:val="005E1DCD"/>
    <w:rsid w:val="005E1F36"/>
    <w:rsid w:val="005E2319"/>
    <w:rsid w:val="005E2756"/>
    <w:rsid w:val="005E287E"/>
    <w:rsid w:val="005E2A6B"/>
    <w:rsid w:val="005E2C7B"/>
    <w:rsid w:val="005E32BB"/>
    <w:rsid w:val="005E3437"/>
    <w:rsid w:val="005E3C1E"/>
    <w:rsid w:val="005E409C"/>
    <w:rsid w:val="005E454E"/>
    <w:rsid w:val="005E467F"/>
    <w:rsid w:val="005E4794"/>
    <w:rsid w:val="005E4986"/>
    <w:rsid w:val="005E4A56"/>
    <w:rsid w:val="005E4BB4"/>
    <w:rsid w:val="005E4C5F"/>
    <w:rsid w:val="005E4CC4"/>
    <w:rsid w:val="005E4E55"/>
    <w:rsid w:val="005E4F97"/>
    <w:rsid w:val="005E5567"/>
    <w:rsid w:val="005E55E9"/>
    <w:rsid w:val="005E5977"/>
    <w:rsid w:val="005E5B77"/>
    <w:rsid w:val="005E5BE0"/>
    <w:rsid w:val="005E5C43"/>
    <w:rsid w:val="005E5E00"/>
    <w:rsid w:val="005E5F2D"/>
    <w:rsid w:val="005E60CD"/>
    <w:rsid w:val="005E64B6"/>
    <w:rsid w:val="005E692E"/>
    <w:rsid w:val="005E6A4D"/>
    <w:rsid w:val="005E76F6"/>
    <w:rsid w:val="005E789E"/>
    <w:rsid w:val="005E7BDB"/>
    <w:rsid w:val="005F04C7"/>
    <w:rsid w:val="005F11BE"/>
    <w:rsid w:val="005F138F"/>
    <w:rsid w:val="005F156E"/>
    <w:rsid w:val="005F18A2"/>
    <w:rsid w:val="005F1930"/>
    <w:rsid w:val="005F1B4A"/>
    <w:rsid w:val="005F1C13"/>
    <w:rsid w:val="005F1C2C"/>
    <w:rsid w:val="005F2C9B"/>
    <w:rsid w:val="005F2E8F"/>
    <w:rsid w:val="005F3063"/>
    <w:rsid w:val="005F32DF"/>
    <w:rsid w:val="005F394B"/>
    <w:rsid w:val="005F3AD5"/>
    <w:rsid w:val="005F3B7E"/>
    <w:rsid w:val="005F3FF4"/>
    <w:rsid w:val="005F431E"/>
    <w:rsid w:val="005F4761"/>
    <w:rsid w:val="005F4C81"/>
    <w:rsid w:val="005F53BB"/>
    <w:rsid w:val="005F55D6"/>
    <w:rsid w:val="005F60D4"/>
    <w:rsid w:val="005F60DB"/>
    <w:rsid w:val="005F66E9"/>
    <w:rsid w:val="005F6A72"/>
    <w:rsid w:val="005F6F7F"/>
    <w:rsid w:val="005F71BE"/>
    <w:rsid w:val="005F78D8"/>
    <w:rsid w:val="005F7A2A"/>
    <w:rsid w:val="005F7CBF"/>
    <w:rsid w:val="005F7FF5"/>
    <w:rsid w:val="00600027"/>
    <w:rsid w:val="00600BF9"/>
    <w:rsid w:val="00600D2C"/>
    <w:rsid w:val="0060123E"/>
    <w:rsid w:val="006015B4"/>
    <w:rsid w:val="0060242A"/>
    <w:rsid w:val="00602D13"/>
    <w:rsid w:val="00602F87"/>
    <w:rsid w:val="00602F9B"/>
    <w:rsid w:val="00603148"/>
    <w:rsid w:val="006037B5"/>
    <w:rsid w:val="00603A90"/>
    <w:rsid w:val="00603E58"/>
    <w:rsid w:val="006049A0"/>
    <w:rsid w:val="006051E8"/>
    <w:rsid w:val="00605524"/>
    <w:rsid w:val="00605C81"/>
    <w:rsid w:val="00605EBD"/>
    <w:rsid w:val="00605FB9"/>
    <w:rsid w:val="00606212"/>
    <w:rsid w:val="00606251"/>
    <w:rsid w:val="00606429"/>
    <w:rsid w:val="00606738"/>
    <w:rsid w:val="00606815"/>
    <w:rsid w:val="00606C01"/>
    <w:rsid w:val="006075CB"/>
    <w:rsid w:val="006079CC"/>
    <w:rsid w:val="0061002F"/>
    <w:rsid w:val="00610226"/>
    <w:rsid w:val="0061029A"/>
    <w:rsid w:val="006103D6"/>
    <w:rsid w:val="006105C1"/>
    <w:rsid w:val="00610C33"/>
    <w:rsid w:val="006116FE"/>
    <w:rsid w:val="00612044"/>
    <w:rsid w:val="006120E3"/>
    <w:rsid w:val="006121B0"/>
    <w:rsid w:val="00612534"/>
    <w:rsid w:val="00613C63"/>
    <w:rsid w:val="006146F3"/>
    <w:rsid w:val="00614706"/>
    <w:rsid w:val="00614769"/>
    <w:rsid w:val="00614887"/>
    <w:rsid w:val="00615093"/>
    <w:rsid w:val="006150AC"/>
    <w:rsid w:val="00615FED"/>
    <w:rsid w:val="0061631E"/>
    <w:rsid w:val="00616502"/>
    <w:rsid w:val="00616EEC"/>
    <w:rsid w:val="006174D5"/>
    <w:rsid w:val="00620095"/>
    <w:rsid w:val="0062027D"/>
    <w:rsid w:val="006206DF"/>
    <w:rsid w:val="006208E8"/>
    <w:rsid w:val="00620B98"/>
    <w:rsid w:val="00620F2D"/>
    <w:rsid w:val="00621153"/>
    <w:rsid w:val="00621170"/>
    <w:rsid w:val="0062181A"/>
    <w:rsid w:val="00621981"/>
    <w:rsid w:val="00621993"/>
    <w:rsid w:val="00621B20"/>
    <w:rsid w:val="00621E18"/>
    <w:rsid w:val="00622A10"/>
    <w:rsid w:val="00622A90"/>
    <w:rsid w:val="00622FE8"/>
    <w:rsid w:val="0062345A"/>
    <w:rsid w:val="00623707"/>
    <w:rsid w:val="00623744"/>
    <w:rsid w:val="00623832"/>
    <w:rsid w:val="00623A84"/>
    <w:rsid w:val="00623F2B"/>
    <w:rsid w:val="0062408B"/>
    <w:rsid w:val="0062410D"/>
    <w:rsid w:val="006242C9"/>
    <w:rsid w:val="00624389"/>
    <w:rsid w:val="006244CC"/>
    <w:rsid w:val="00624532"/>
    <w:rsid w:val="00624546"/>
    <w:rsid w:val="006248C5"/>
    <w:rsid w:val="00624AB2"/>
    <w:rsid w:val="00624AF1"/>
    <w:rsid w:val="00624B4A"/>
    <w:rsid w:val="00624BF0"/>
    <w:rsid w:val="00624C3F"/>
    <w:rsid w:val="0062501C"/>
    <w:rsid w:val="0062507B"/>
    <w:rsid w:val="0062509C"/>
    <w:rsid w:val="00625331"/>
    <w:rsid w:val="00625465"/>
    <w:rsid w:val="00626188"/>
    <w:rsid w:val="00626856"/>
    <w:rsid w:val="00626AB6"/>
    <w:rsid w:val="00626C97"/>
    <w:rsid w:val="00626FC8"/>
    <w:rsid w:val="0062718A"/>
    <w:rsid w:val="00627230"/>
    <w:rsid w:val="0062739D"/>
    <w:rsid w:val="00630072"/>
    <w:rsid w:val="00630105"/>
    <w:rsid w:val="00630273"/>
    <w:rsid w:val="00630779"/>
    <w:rsid w:val="00630A38"/>
    <w:rsid w:val="00631211"/>
    <w:rsid w:val="00631364"/>
    <w:rsid w:val="006316CB"/>
    <w:rsid w:val="00631A08"/>
    <w:rsid w:val="00631E52"/>
    <w:rsid w:val="006324AE"/>
    <w:rsid w:val="00632A58"/>
    <w:rsid w:val="00632B92"/>
    <w:rsid w:val="00633136"/>
    <w:rsid w:val="006333AF"/>
    <w:rsid w:val="00633FEF"/>
    <w:rsid w:val="006352A2"/>
    <w:rsid w:val="00635336"/>
    <w:rsid w:val="006360EA"/>
    <w:rsid w:val="00636124"/>
    <w:rsid w:val="0063614B"/>
    <w:rsid w:val="00636384"/>
    <w:rsid w:val="006363FE"/>
    <w:rsid w:val="00636945"/>
    <w:rsid w:val="0063697F"/>
    <w:rsid w:val="006371B0"/>
    <w:rsid w:val="006379A1"/>
    <w:rsid w:val="00637B7C"/>
    <w:rsid w:val="00637C3A"/>
    <w:rsid w:val="00637E94"/>
    <w:rsid w:val="00640792"/>
    <w:rsid w:val="00640964"/>
    <w:rsid w:val="00640FDF"/>
    <w:rsid w:val="00641734"/>
    <w:rsid w:val="00641877"/>
    <w:rsid w:val="00641917"/>
    <w:rsid w:val="006424D6"/>
    <w:rsid w:val="006427A0"/>
    <w:rsid w:val="006428EE"/>
    <w:rsid w:val="00643578"/>
    <w:rsid w:val="006436FD"/>
    <w:rsid w:val="00643C1B"/>
    <w:rsid w:val="0064440E"/>
    <w:rsid w:val="006445F1"/>
    <w:rsid w:val="00644D8D"/>
    <w:rsid w:val="00644E61"/>
    <w:rsid w:val="0064534E"/>
    <w:rsid w:val="00645719"/>
    <w:rsid w:val="00645AAD"/>
    <w:rsid w:val="00645B49"/>
    <w:rsid w:val="00645E27"/>
    <w:rsid w:val="00645F4A"/>
    <w:rsid w:val="006463BA"/>
    <w:rsid w:val="006466D1"/>
    <w:rsid w:val="0064675A"/>
    <w:rsid w:val="006467A2"/>
    <w:rsid w:val="00646831"/>
    <w:rsid w:val="00646DB8"/>
    <w:rsid w:val="00646EFD"/>
    <w:rsid w:val="006474B4"/>
    <w:rsid w:val="0064782A"/>
    <w:rsid w:val="006508FB"/>
    <w:rsid w:val="00650C63"/>
    <w:rsid w:val="00650E00"/>
    <w:rsid w:val="00651393"/>
    <w:rsid w:val="00651A1B"/>
    <w:rsid w:val="00651C94"/>
    <w:rsid w:val="00651E57"/>
    <w:rsid w:val="006522C9"/>
    <w:rsid w:val="00652509"/>
    <w:rsid w:val="0065308A"/>
    <w:rsid w:val="00653620"/>
    <w:rsid w:val="00653A10"/>
    <w:rsid w:val="00653B64"/>
    <w:rsid w:val="00653D32"/>
    <w:rsid w:val="00653F8C"/>
    <w:rsid w:val="006541D4"/>
    <w:rsid w:val="00654E3B"/>
    <w:rsid w:val="00655014"/>
    <w:rsid w:val="006551C5"/>
    <w:rsid w:val="00655766"/>
    <w:rsid w:val="00655D8B"/>
    <w:rsid w:val="0065621E"/>
    <w:rsid w:val="00656CD2"/>
    <w:rsid w:val="00656F9D"/>
    <w:rsid w:val="00657098"/>
    <w:rsid w:val="006573C8"/>
    <w:rsid w:val="00657653"/>
    <w:rsid w:val="00657830"/>
    <w:rsid w:val="0065797D"/>
    <w:rsid w:val="00657C21"/>
    <w:rsid w:val="006600CE"/>
    <w:rsid w:val="00660519"/>
    <w:rsid w:val="006607AF"/>
    <w:rsid w:val="00660AB9"/>
    <w:rsid w:val="00661F31"/>
    <w:rsid w:val="0066220A"/>
    <w:rsid w:val="0066265A"/>
    <w:rsid w:val="00662763"/>
    <w:rsid w:val="00662A3A"/>
    <w:rsid w:val="00662A67"/>
    <w:rsid w:val="00662C75"/>
    <w:rsid w:val="00662CE3"/>
    <w:rsid w:val="00663A26"/>
    <w:rsid w:val="006640A6"/>
    <w:rsid w:val="00664383"/>
    <w:rsid w:val="006645E8"/>
    <w:rsid w:val="006648DC"/>
    <w:rsid w:val="00665420"/>
    <w:rsid w:val="00665844"/>
    <w:rsid w:val="00665877"/>
    <w:rsid w:val="00665CD1"/>
    <w:rsid w:val="00665F15"/>
    <w:rsid w:val="0066608D"/>
    <w:rsid w:val="00666113"/>
    <w:rsid w:val="006661C0"/>
    <w:rsid w:val="00666377"/>
    <w:rsid w:val="006669DA"/>
    <w:rsid w:val="00666DCE"/>
    <w:rsid w:val="0066701E"/>
    <w:rsid w:val="00667B8B"/>
    <w:rsid w:val="006701BC"/>
    <w:rsid w:val="00670305"/>
    <w:rsid w:val="006705ED"/>
    <w:rsid w:val="00670793"/>
    <w:rsid w:val="006708EB"/>
    <w:rsid w:val="006712AA"/>
    <w:rsid w:val="006713CC"/>
    <w:rsid w:val="006717E8"/>
    <w:rsid w:val="00671F7F"/>
    <w:rsid w:val="0067203E"/>
    <w:rsid w:val="006721B9"/>
    <w:rsid w:val="0067237B"/>
    <w:rsid w:val="00672B7B"/>
    <w:rsid w:val="00673B3F"/>
    <w:rsid w:val="0067462C"/>
    <w:rsid w:val="00674B4D"/>
    <w:rsid w:val="00674FBE"/>
    <w:rsid w:val="00675A79"/>
    <w:rsid w:val="006769E7"/>
    <w:rsid w:val="00676C3F"/>
    <w:rsid w:val="00676DF9"/>
    <w:rsid w:val="0067756F"/>
    <w:rsid w:val="00677786"/>
    <w:rsid w:val="00677804"/>
    <w:rsid w:val="006778F5"/>
    <w:rsid w:val="00677D06"/>
    <w:rsid w:val="00680550"/>
    <w:rsid w:val="00681EB2"/>
    <w:rsid w:val="006820EC"/>
    <w:rsid w:val="006821FA"/>
    <w:rsid w:val="00682A16"/>
    <w:rsid w:val="00683139"/>
    <w:rsid w:val="0068358F"/>
    <w:rsid w:val="006836A9"/>
    <w:rsid w:val="006837CF"/>
    <w:rsid w:val="00683E39"/>
    <w:rsid w:val="00684293"/>
    <w:rsid w:val="00684966"/>
    <w:rsid w:val="00684EEF"/>
    <w:rsid w:val="00685503"/>
    <w:rsid w:val="00685C01"/>
    <w:rsid w:val="00685E1B"/>
    <w:rsid w:val="00686865"/>
    <w:rsid w:val="00686A82"/>
    <w:rsid w:val="00686BF2"/>
    <w:rsid w:val="00686CBE"/>
    <w:rsid w:val="00686EF7"/>
    <w:rsid w:val="00686FA2"/>
    <w:rsid w:val="00686FBD"/>
    <w:rsid w:val="00687095"/>
    <w:rsid w:val="006871F5"/>
    <w:rsid w:val="006872C5"/>
    <w:rsid w:val="00687380"/>
    <w:rsid w:val="006873F8"/>
    <w:rsid w:val="00687B86"/>
    <w:rsid w:val="00687BF6"/>
    <w:rsid w:val="00687FBA"/>
    <w:rsid w:val="00690475"/>
    <w:rsid w:val="00690CA0"/>
    <w:rsid w:val="006914DD"/>
    <w:rsid w:val="00691943"/>
    <w:rsid w:val="00691C51"/>
    <w:rsid w:val="00691E84"/>
    <w:rsid w:val="006926C5"/>
    <w:rsid w:val="00692CE5"/>
    <w:rsid w:val="0069319D"/>
    <w:rsid w:val="006931C5"/>
    <w:rsid w:val="00693B4C"/>
    <w:rsid w:val="00693CB7"/>
    <w:rsid w:val="00693FB3"/>
    <w:rsid w:val="006943EC"/>
    <w:rsid w:val="00694B91"/>
    <w:rsid w:val="006951BE"/>
    <w:rsid w:val="006954D7"/>
    <w:rsid w:val="0069572F"/>
    <w:rsid w:val="00695E4E"/>
    <w:rsid w:val="00696400"/>
    <w:rsid w:val="00696825"/>
    <w:rsid w:val="00696AE2"/>
    <w:rsid w:val="00696DA5"/>
    <w:rsid w:val="00697248"/>
    <w:rsid w:val="00697700"/>
    <w:rsid w:val="006A0B07"/>
    <w:rsid w:val="006A0B2A"/>
    <w:rsid w:val="006A0EDA"/>
    <w:rsid w:val="006A0F75"/>
    <w:rsid w:val="006A109C"/>
    <w:rsid w:val="006A16C4"/>
    <w:rsid w:val="006A1A20"/>
    <w:rsid w:val="006A1BD6"/>
    <w:rsid w:val="006A22EC"/>
    <w:rsid w:val="006A28DF"/>
    <w:rsid w:val="006A2ACD"/>
    <w:rsid w:val="006A2C4E"/>
    <w:rsid w:val="006A2E6C"/>
    <w:rsid w:val="006A335F"/>
    <w:rsid w:val="006A33F2"/>
    <w:rsid w:val="006A3653"/>
    <w:rsid w:val="006A3A7E"/>
    <w:rsid w:val="006A3CAC"/>
    <w:rsid w:val="006A3DE5"/>
    <w:rsid w:val="006A3FFF"/>
    <w:rsid w:val="006A4804"/>
    <w:rsid w:val="006A4933"/>
    <w:rsid w:val="006A4C55"/>
    <w:rsid w:val="006A4D9B"/>
    <w:rsid w:val="006A5849"/>
    <w:rsid w:val="006A59A5"/>
    <w:rsid w:val="006A5A88"/>
    <w:rsid w:val="006A6275"/>
    <w:rsid w:val="006A667F"/>
    <w:rsid w:val="006A6845"/>
    <w:rsid w:val="006A6BA9"/>
    <w:rsid w:val="006A70BF"/>
    <w:rsid w:val="006A7BEB"/>
    <w:rsid w:val="006B0436"/>
    <w:rsid w:val="006B07CC"/>
    <w:rsid w:val="006B0D14"/>
    <w:rsid w:val="006B0E67"/>
    <w:rsid w:val="006B0F42"/>
    <w:rsid w:val="006B13B6"/>
    <w:rsid w:val="006B14BC"/>
    <w:rsid w:val="006B16C9"/>
    <w:rsid w:val="006B1A6D"/>
    <w:rsid w:val="006B1C48"/>
    <w:rsid w:val="006B291C"/>
    <w:rsid w:val="006B2C47"/>
    <w:rsid w:val="006B2D8E"/>
    <w:rsid w:val="006B32C9"/>
    <w:rsid w:val="006B34EB"/>
    <w:rsid w:val="006B3766"/>
    <w:rsid w:val="006B39D2"/>
    <w:rsid w:val="006B3CA2"/>
    <w:rsid w:val="006B3FF0"/>
    <w:rsid w:val="006B42F1"/>
    <w:rsid w:val="006B529D"/>
    <w:rsid w:val="006B56AC"/>
    <w:rsid w:val="006B574F"/>
    <w:rsid w:val="006B5A19"/>
    <w:rsid w:val="006B5E0D"/>
    <w:rsid w:val="006B5E99"/>
    <w:rsid w:val="006B6318"/>
    <w:rsid w:val="006B64A9"/>
    <w:rsid w:val="006B6782"/>
    <w:rsid w:val="006B6895"/>
    <w:rsid w:val="006B6993"/>
    <w:rsid w:val="006B70A9"/>
    <w:rsid w:val="006B74C1"/>
    <w:rsid w:val="006B7933"/>
    <w:rsid w:val="006C0F2A"/>
    <w:rsid w:val="006C100C"/>
    <w:rsid w:val="006C130F"/>
    <w:rsid w:val="006C16E9"/>
    <w:rsid w:val="006C1857"/>
    <w:rsid w:val="006C186C"/>
    <w:rsid w:val="006C1CD2"/>
    <w:rsid w:val="006C1F76"/>
    <w:rsid w:val="006C230D"/>
    <w:rsid w:val="006C2400"/>
    <w:rsid w:val="006C24E4"/>
    <w:rsid w:val="006C33ED"/>
    <w:rsid w:val="006C342A"/>
    <w:rsid w:val="006C3479"/>
    <w:rsid w:val="006C3A1D"/>
    <w:rsid w:val="006C3A8E"/>
    <w:rsid w:val="006C43F0"/>
    <w:rsid w:val="006C47FC"/>
    <w:rsid w:val="006C484C"/>
    <w:rsid w:val="006C48DF"/>
    <w:rsid w:val="006C4C7E"/>
    <w:rsid w:val="006C553B"/>
    <w:rsid w:val="006C5601"/>
    <w:rsid w:val="006C59D4"/>
    <w:rsid w:val="006C5AB0"/>
    <w:rsid w:val="006C5CDB"/>
    <w:rsid w:val="006C5D1A"/>
    <w:rsid w:val="006C5D52"/>
    <w:rsid w:val="006C60AD"/>
    <w:rsid w:val="006C671C"/>
    <w:rsid w:val="006C6806"/>
    <w:rsid w:val="006C6B2D"/>
    <w:rsid w:val="006C6C88"/>
    <w:rsid w:val="006C7788"/>
    <w:rsid w:val="006C78C6"/>
    <w:rsid w:val="006C7C98"/>
    <w:rsid w:val="006D05D2"/>
    <w:rsid w:val="006D0960"/>
    <w:rsid w:val="006D0B0E"/>
    <w:rsid w:val="006D121C"/>
    <w:rsid w:val="006D15F5"/>
    <w:rsid w:val="006D1880"/>
    <w:rsid w:val="006D18D0"/>
    <w:rsid w:val="006D1A56"/>
    <w:rsid w:val="006D2247"/>
    <w:rsid w:val="006D240F"/>
    <w:rsid w:val="006D3174"/>
    <w:rsid w:val="006D32A3"/>
    <w:rsid w:val="006D3303"/>
    <w:rsid w:val="006D3A2D"/>
    <w:rsid w:val="006D3B0F"/>
    <w:rsid w:val="006D3BEB"/>
    <w:rsid w:val="006D3C82"/>
    <w:rsid w:val="006D402D"/>
    <w:rsid w:val="006D4DB3"/>
    <w:rsid w:val="006D5469"/>
    <w:rsid w:val="006D5A0B"/>
    <w:rsid w:val="006D630C"/>
    <w:rsid w:val="006D6549"/>
    <w:rsid w:val="006D6729"/>
    <w:rsid w:val="006D71DE"/>
    <w:rsid w:val="006D7797"/>
    <w:rsid w:val="006D7A1D"/>
    <w:rsid w:val="006D7A9F"/>
    <w:rsid w:val="006D7B0F"/>
    <w:rsid w:val="006D7BCA"/>
    <w:rsid w:val="006E00DE"/>
    <w:rsid w:val="006E05EA"/>
    <w:rsid w:val="006E061F"/>
    <w:rsid w:val="006E174A"/>
    <w:rsid w:val="006E19E5"/>
    <w:rsid w:val="006E1BF4"/>
    <w:rsid w:val="006E1FC7"/>
    <w:rsid w:val="006E2D73"/>
    <w:rsid w:val="006E2E52"/>
    <w:rsid w:val="006E3458"/>
    <w:rsid w:val="006E3927"/>
    <w:rsid w:val="006E3973"/>
    <w:rsid w:val="006E3987"/>
    <w:rsid w:val="006E3C0D"/>
    <w:rsid w:val="006E4682"/>
    <w:rsid w:val="006E4D27"/>
    <w:rsid w:val="006E5237"/>
    <w:rsid w:val="006E53D3"/>
    <w:rsid w:val="006E5B83"/>
    <w:rsid w:val="006E60EF"/>
    <w:rsid w:val="006E61D7"/>
    <w:rsid w:val="006E6404"/>
    <w:rsid w:val="006E6541"/>
    <w:rsid w:val="006E66DD"/>
    <w:rsid w:val="006E6BE9"/>
    <w:rsid w:val="006E6F71"/>
    <w:rsid w:val="006E7176"/>
    <w:rsid w:val="006E7961"/>
    <w:rsid w:val="006E7E1D"/>
    <w:rsid w:val="006F0012"/>
    <w:rsid w:val="006F08B4"/>
    <w:rsid w:val="006F08DE"/>
    <w:rsid w:val="006F0D13"/>
    <w:rsid w:val="006F134A"/>
    <w:rsid w:val="006F152C"/>
    <w:rsid w:val="006F1771"/>
    <w:rsid w:val="006F19F0"/>
    <w:rsid w:val="006F1A95"/>
    <w:rsid w:val="006F1EA5"/>
    <w:rsid w:val="006F21E1"/>
    <w:rsid w:val="006F2706"/>
    <w:rsid w:val="006F2901"/>
    <w:rsid w:val="006F2EDD"/>
    <w:rsid w:val="006F2F06"/>
    <w:rsid w:val="006F3DB1"/>
    <w:rsid w:val="006F4764"/>
    <w:rsid w:val="006F4A53"/>
    <w:rsid w:val="006F4B75"/>
    <w:rsid w:val="006F4E30"/>
    <w:rsid w:val="006F5687"/>
    <w:rsid w:val="006F5782"/>
    <w:rsid w:val="006F607B"/>
    <w:rsid w:val="006F624C"/>
    <w:rsid w:val="006F67D8"/>
    <w:rsid w:val="006F6A29"/>
    <w:rsid w:val="006F789A"/>
    <w:rsid w:val="006F7AF7"/>
    <w:rsid w:val="006F7C7B"/>
    <w:rsid w:val="006F7E65"/>
    <w:rsid w:val="0070011B"/>
    <w:rsid w:val="0070027F"/>
    <w:rsid w:val="00700502"/>
    <w:rsid w:val="00700AAB"/>
    <w:rsid w:val="00701021"/>
    <w:rsid w:val="007015E3"/>
    <w:rsid w:val="0070171A"/>
    <w:rsid w:val="00701E82"/>
    <w:rsid w:val="00702576"/>
    <w:rsid w:val="00702E36"/>
    <w:rsid w:val="00702F77"/>
    <w:rsid w:val="007033CE"/>
    <w:rsid w:val="007038FA"/>
    <w:rsid w:val="00703989"/>
    <w:rsid w:val="00703E35"/>
    <w:rsid w:val="00703F42"/>
    <w:rsid w:val="00704210"/>
    <w:rsid w:val="00704624"/>
    <w:rsid w:val="00704E1D"/>
    <w:rsid w:val="00704E2A"/>
    <w:rsid w:val="00705014"/>
    <w:rsid w:val="0070523A"/>
    <w:rsid w:val="00705370"/>
    <w:rsid w:val="007056A4"/>
    <w:rsid w:val="00705CDC"/>
    <w:rsid w:val="0070626A"/>
    <w:rsid w:val="007068DC"/>
    <w:rsid w:val="00706A71"/>
    <w:rsid w:val="007073AD"/>
    <w:rsid w:val="00707540"/>
    <w:rsid w:val="007078CE"/>
    <w:rsid w:val="0070790C"/>
    <w:rsid w:val="00707F48"/>
    <w:rsid w:val="00707FEB"/>
    <w:rsid w:val="00710205"/>
    <w:rsid w:val="0071055C"/>
    <w:rsid w:val="00710A43"/>
    <w:rsid w:val="00710BC5"/>
    <w:rsid w:val="00711095"/>
    <w:rsid w:val="00711377"/>
    <w:rsid w:val="007116EB"/>
    <w:rsid w:val="007116ED"/>
    <w:rsid w:val="00711CC8"/>
    <w:rsid w:val="007128B5"/>
    <w:rsid w:val="007130D7"/>
    <w:rsid w:val="0071333A"/>
    <w:rsid w:val="00713749"/>
    <w:rsid w:val="00714088"/>
    <w:rsid w:val="007146C1"/>
    <w:rsid w:val="0071484A"/>
    <w:rsid w:val="00714B14"/>
    <w:rsid w:val="007152C1"/>
    <w:rsid w:val="0071609B"/>
    <w:rsid w:val="0071621A"/>
    <w:rsid w:val="007163EF"/>
    <w:rsid w:val="00716700"/>
    <w:rsid w:val="00716E80"/>
    <w:rsid w:val="00717841"/>
    <w:rsid w:val="00717862"/>
    <w:rsid w:val="00720132"/>
    <w:rsid w:val="0072034E"/>
    <w:rsid w:val="007209BE"/>
    <w:rsid w:val="00720EF0"/>
    <w:rsid w:val="00721365"/>
    <w:rsid w:val="007217D1"/>
    <w:rsid w:val="0072185C"/>
    <w:rsid w:val="0072191B"/>
    <w:rsid w:val="00721A36"/>
    <w:rsid w:val="00721A85"/>
    <w:rsid w:val="00721CF7"/>
    <w:rsid w:val="00721E16"/>
    <w:rsid w:val="00721FE4"/>
    <w:rsid w:val="007226F2"/>
    <w:rsid w:val="00723466"/>
    <w:rsid w:val="007234DD"/>
    <w:rsid w:val="00723964"/>
    <w:rsid w:val="00723B71"/>
    <w:rsid w:val="00724064"/>
    <w:rsid w:val="00724248"/>
    <w:rsid w:val="007242D8"/>
    <w:rsid w:val="007243C2"/>
    <w:rsid w:val="00724DD6"/>
    <w:rsid w:val="00724F9D"/>
    <w:rsid w:val="007254AD"/>
    <w:rsid w:val="0072563C"/>
    <w:rsid w:val="00725B64"/>
    <w:rsid w:val="007263E0"/>
    <w:rsid w:val="00726411"/>
    <w:rsid w:val="00726CE5"/>
    <w:rsid w:val="00726E3F"/>
    <w:rsid w:val="00726EDF"/>
    <w:rsid w:val="00726F49"/>
    <w:rsid w:val="0072774A"/>
    <w:rsid w:val="007277D8"/>
    <w:rsid w:val="00727BF0"/>
    <w:rsid w:val="00730449"/>
    <w:rsid w:val="00730E90"/>
    <w:rsid w:val="007310D2"/>
    <w:rsid w:val="00731543"/>
    <w:rsid w:val="00731E73"/>
    <w:rsid w:val="00732D9E"/>
    <w:rsid w:val="00732EE3"/>
    <w:rsid w:val="007336BA"/>
    <w:rsid w:val="00733906"/>
    <w:rsid w:val="00733A99"/>
    <w:rsid w:val="00733E04"/>
    <w:rsid w:val="00733F7B"/>
    <w:rsid w:val="00734312"/>
    <w:rsid w:val="00734A1D"/>
    <w:rsid w:val="00734A24"/>
    <w:rsid w:val="0073519A"/>
    <w:rsid w:val="007351F6"/>
    <w:rsid w:val="00735919"/>
    <w:rsid w:val="00735F27"/>
    <w:rsid w:val="007369E6"/>
    <w:rsid w:val="00736F2B"/>
    <w:rsid w:val="00740196"/>
    <w:rsid w:val="0074052E"/>
    <w:rsid w:val="00740E32"/>
    <w:rsid w:val="007415EC"/>
    <w:rsid w:val="007417C8"/>
    <w:rsid w:val="00741846"/>
    <w:rsid w:val="00741EE3"/>
    <w:rsid w:val="00742045"/>
    <w:rsid w:val="0074277F"/>
    <w:rsid w:val="00742D4C"/>
    <w:rsid w:val="00743026"/>
    <w:rsid w:val="007431BB"/>
    <w:rsid w:val="0074398A"/>
    <w:rsid w:val="00743CE1"/>
    <w:rsid w:val="00743D4B"/>
    <w:rsid w:val="00743FC7"/>
    <w:rsid w:val="00744151"/>
    <w:rsid w:val="00744356"/>
    <w:rsid w:val="00744A0C"/>
    <w:rsid w:val="00744AF3"/>
    <w:rsid w:val="00744CCD"/>
    <w:rsid w:val="00745261"/>
    <w:rsid w:val="00745289"/>
    <w:rsid w:val="007452C2"/>
    <w:rsid w:val="007453A5"/>
    <w:rsid w:val="007459B5"/>
    <w:rsid w:val="00745A5D"/>
    <w:rsid w:val="007469BC"/>
    <w:rsid w:val="00746BF5"/>
    <w:rsid w:val="0074769C"/>
    <w:rsid w:val="007476F5"/>
    <w:rsid w:val="00747930"/>
    <w:rsid w:val="00747C02"/>
    <w:rsid w:val="00750545"/>
    <w:rsid w:val="0075095B"/>
    <w:rsid w:val="00751218"/>
    <w:rsid w:val="007512FA"/>
    <w:rsid w:val="00751725"/>
    <w:rsid w:val="00751D99"/>
    <w:rsid w:val="007521E6"/>
    <w:rsid w:val="00752249"/>
    <w:rsid w:val="00752C46"/>
    <w:rsid w:val="00753752"/>
    <w:rsid w:val="00753BB8"/>
    <w:rsid w:val="00753C46"/>
    <w:rsid w:val="00753D41"/>
    <w:rsid w:val="00753E04"/>
    <w:rsid w:val="0075480D"/>
    <w:rsid w:val="007559FE"/>
    <w:rsid w:val="00756466"/>
    <w:rsid w:val="00756880"/>
    <w:rsid w:val="00756C3F"/>
    <w:rsid w:val="00756DB4"/>
    <w:rsid w:val="0075739F"/>
    <w:rsid w:val="007575BF"/>
    <w:rsid w:val="007578C6"/>
    <w:rsid w:val="00757A81"/>
    <w:rsid w:val="00757FF5"/>
    <w:rsid w:val="00760E46"/>
    <w:rsid w:val="00761180"/>
    <w:rsid w:val="00761218"/>
    <w:rsid w:val="0076181E"/>
    <w:rsid w:val="007620D2"/>
    <w:rsid w:val="00762EE6"/>
    <w:rsid w:val="007630EA"/>
    <w:rsid w:val="007631B1"/>
    <w:rsid w:val="00763517"/>
    <w:rsid w:val="00763662"/>
    <w:rsid w:val="00763B89"/>
    <w:rsid w:val="00763C43"/>
    <w:rsid w:val="00763C77"/>
    <w:rsid w:val="00763D40"/>
    <w:rsid w:val="00764C73"/>
    <w:rsid w:val="00764DF2"/>
    <w:rsid w:val="0076520A"/>
    <w:rsid w:val="00765383"/>
    <w:rsid w:val="007653A8"/>
    <w:rsid w:val="007654CD"/>
    <w:rsid w:val="00765C0F"/>
    <w:rsid w:val="00765D91"/>
    <w:rsid w:val="007664BE"/>
    <w:rsid w:val="007677CC"/>
    <w:rsid w:val="00767A34"/>
    <w:rsid w:val="00770379"/>
    <w:rsid w:val="00770471"/>
    <w:rsid w:val="007705FC"/>
    <w:rsid w:val="007708D1"/>
    <w:rsid w:val="007715A9"/>
    <w:rsid w:val="00771875"/>
    <w:rsid w:val="00771AD0"/>
    <w:rsid w:val="00771C1C"/>
    <w:rsid w:val="00772E3C"/>
    <w:rsid w:val="00772F66"/>
    <w:rsid w:val="00773443"/>
    <w:rsid w:val="00773CC0"/>
    <w:rsid w:val="0077418C"/>
    <w:rsid w:val="007743CB"/>
    <w:rsid w:val="0077443F"/>
    <w:rsid w:val="007748FC"/>
    <w:rsid w:val="00775157"/>
    <w:rsid w:val="0077529F"/>
    <w:rsid w:val="007754A3"/>
    <w:rsid w:val="007759C0"/>
    <w:rsid w:val="007764EF"/>
    <w:rsid w:val="00776559"/>
    <w:rsid w:val="00776AED"/>
    <w:rsid w:val="00777310"/>
    <w:rsid w:val="00780004"/>
    <w:rsid w:val="0078019F"/>
    <w:rsid w:val="007803EE"/>
    <w:rsid w:val="00780B23"/>
    <w:rsid w:val="00780F3D"/>
    <w:rsid w:val="00781B34"/>
    <w:rsid w:val="00781D3B"/>
    <w:rsid w:val="007821EB"/>
    <w:rsid w:val="00782402"/>
    <w:rsid w:val="00782D7C"/>
    <w:rsid w:val="00782E2C"/>
    <w:rsid w:val="00784094"/>
    <w:rsid w:val="0078447B"/>
    <w:rsid w:val="007847B6"/>
    <w:rsid w:val="00784861"/>
    <w:rsid w:val="00784863"/>
    <w:rsid w:val="00784AFF"/>
    <w:rsid w:val="007859A7"/>
    <w:rsid w:val="00785C90"/>
    <w:rsid w:val="00786145"/>
    <w:rsid w:val="0078710F"/>
    <w:rsid w:val="00787400"/>
    <w:rsid w:val="00787960"/>
    <w:rsid w:val="0079047B"/>
    <w:rsid w:val="007905F4"/>
    <w:rsid w:val="00790610"/>
    <w:rsid w:val="00790749"/>
    <w:rsid w:val="007908DD"/>
    <w:rsid w:val="007908FF"/>
    <w:rsid w:val="00790EF4"/>
    <w:rsid w:val="007915D2"/>
    <w:rsid w:val="007919E0"/>
    <w:rsid w:val="00791AAE"/>
    <w:rsid w:val="00791B70"/>
    <w:rsid w:val="00792316"/>
    <w:rsid w:val="00792B4C"/>
    <w:rsid w:val="00793198"/>
    <w:rsid w:val="007937CA"/>
    <w:rsid w:val="00793A06"/>
    <w:rsid w:val="00793CC6"/>
    <w:rsid w:val="00793D03"/>
    <w:rsid w:val="00794699"/>
    <w:rsid w:val="00794AC3"/>
    <w:rsid w:val="00794EE3"/>
    <w:rsid w:val="00795240"/>
    <w:rsid w:val="0079541D"/>
    <w:rsid w:val="007966A2"/>
    <w:rsid w:val="00796D4B"/>
    <w:rsid w:val="00796E5A"/>
    <w:rsid w:val="00797904"/>
    <w:rsid w:val="00797A8B"/>
    <w:rsid w:val="00797ACE"/>
    <w:rsid w:val="00797DAD"/>
    <w:rsid w:val="007A003F"/>
    <w:rsid w:val="007A0116"/>
    <w:rsid w:val="007A034D"/>
    <w:rsid w:val="007A07D8"/>
    <w:rsid w:val="007A09F8"/>
    <w:rsid w:val="007A15FE"/>
    <w:rsid w:val="007A1BC4"/>
    <w:rsid w:val="007A23B9"/>
    <w:rsid w:val="007A29A9"/>
    <w:rsid w:val="007A29FB"/>
    <w:rsid w:val="007A2FA5"/>
    <w:rsid w:val="007A3180"/>
    <w:rsid w:val="007A361E"/>
    <w:rsid w:val="007A363A"/>
    <w:rsid w:val="007A3ED3"/>
    <w:rsid w:val="007A4335"/>
    <w:rsid w:val="007A43D6"/>
    <w:rsid w:val="007A4422"/>
    <w:rsid w:val="007A4746"/>
    <w:rsid w:val="007A4C2A"/>
    <w:rsid w:val="007A4C30"/>
    <w:rsid w:val="007A532E"/>
    <w:rsid w:val="007A5A13"/>
    <w:rsid w:val="007A5B49"/>
    <w:rsid w:val="007A5CDA"/>
    <w:rsid w:val="007A5FFD"/>
    <w:rsid w:val="007A6016"/>
    <w:rsid w:val="007A6135"/>
    <w:rsid w:val="007A6DF0"/>
    <w:rsid w:val="007A70C7"/>
    <w:rsid w:val="007A7876"/>
    <w:rsid w:val="007A7CAB"/>
    <w:rsid w:val="007B0085"/>
    <w:rsid w:val="007B036B"/>
    <w:rsid w:val="007B0384"/>
    <w:rsid w:val="007B061F"/>
    <w:rsid w:val="007B1A64"/>
    <w:rsid w:val="007B1D14"/>
    <w:rsid w:val="007B22FD"/>
    <w:rsid w:val="007B2EB8"/>
    <w:rsid w:val="007B2F64"/>
    <w:rsid w:val="007B2FB9"/>
    <w:rsid w:val="007B3113"/>
    <w:rsid w:val="007B32CF"/>
    <w:rsid w:val="007B3561"/>
    <w:rsid w:val="007B3964"/>
    <w:rsid w:val="007B3BE9"/>
    <w:rsid w:val="007B4137"/>
    <w:rsid w:val="007B4214"/>
    <w:rsid w:val="007B4B1F"/>
    <w:rsid w:val="007B4EF3"/>
    <w:rsid w:val="007B54A5"/>
    <w:rsid w:val="007B5901"/>
    <w:rsid w:val="007B5B30"/>
    <w:rsid w:val="007B6305"/>
    <w:rsid w:val="007B63BC"/>
    <w:rsid w:val="007B6874"/>
    <w:rsid w:val="007B6EA0"/>
    <w:rsid w:val="007B74F2"/>
    <w:rsid w:val="007B768F"/>
    <w:rsid w:val="007B7BF7"/>
    <w:rsid w:val="007B7CB0"/>
    <w:rsid w:val="007C079C"/>
    <w:rsid w:val="007C0927"/>
    <w:rsid w:val="007C0950"/>
    <w:rsid w:val="007C0BF1"/>
    <w:rsid w:val="007C0D5A"/>
    <w:rsid w:val="007C0F18"/>
    <w:rsid w:val="007C11ED"/>
    <w:rsid w:val="007C1248"/>
    <w:rsid w:val="007C1667"/>
    <w:rsid w:val="007C1771"/>
    <w:rsid w:val="007C17FF"/>
    <w:rsid w:val="007C1A9D"/>
    <w:rsid w:val="007C1CC4"/>
    <w:rsid w:val="007C21F6"/>
    <w:rsid w:val="007C232E"/>
    <w:rsid w:val="007C2436"/>
    <w:rsid w:val="007C26AF"/>
    <w:rsid w:val="007C2847"/>
    <w:rsid w:val="007C2C12"/>
    <w:rsid w:val="007C311E"/>
    <w:rsid w:val="007C3442"/>
    <w:rsid w:val="007C3F8E"/>
    <w:rsid w:val="007C4DEC"/>
    <w:rsid w:val="007C4E72"/>
    <w:rsid w:val="007C4FF2"/>
    <w:rsid w:val="007C4FF8"/>
    <w:rsid w:val="007C511B"/>
    <w:rsid w:val="007C56DF"/>
    <w:rsid w:val="007C5AC0"/>
    <w:rsid w:val="007C6366"/>
    <w:rsid w:val="007C679F"/>
    <w:rsid w:val="007C6A21"/>
    <w:rsid w:val="007C7A39"/>
    <w:rsid w:val="007C7B2B"/>
    <w:rsid w:val="007C7C76"/>
    <w:rsid w:val="007D0356"/>
    <w:rsid w:val="007D0880"/>
    <w:rsid w:val="007D0917"/>
    <w:rsid w:val="007D0918"/>
    <w:rsid w:val="007D0AD0"/>
    <w:rsid w:val="007D195F"/>
    <w:rsid w:val="007D1BB4"/>
    <w:rsid w:val="007D1FDF"/>
    <w:rsid w:val="007D20B2"/>
    <w:rsid w:val="007D259E"/>
    <w:rsid w:val="007D2C01"/>
    <w:rsid w:val="007D332B"/>
    <w:rsid w:val="007D34E2"/>
    <w:rsid w:val="007D3DCF"/>
    <w:rsid w:val="007D415B"/>
    <w:rsid w:val="007D469D"/>
    <w:rsid w:val="007D501B"/>
    <w:rsid w:val="007D556C"/>
    <w:rsid w:val="007D5908"/>
    <w:rsid w:val="007D6575"/>
    <w:rsid w:val="007D6713"/>
    <w:rsid w:val="007D69BD"/>
    <w:rsid w:val="007D7009"/>
    <w:rsid w:val="007D736F"/>
    <w:rsid w:val="007D766C"/>
    <w:rsid w:val="007E01D1"/>
    <w:rsid w:val="007E0F9F"/>
    <w:rsid w:val="007E1A27"/>
    <w:rsid w:val="007E2736"/>
    <w:rsid w:val="007E28FB"/>
    <w:rsid w:val="007E3FD4"/>
    <w:rsid w:val="007E4F38"/>
    <w:rsid w:val="007E51FF"/>
    <w:rsid w:val="007E53C9"/>
    <w:rsid w:val="007E5674"/>
    <w:rsid w:val="007E573B"/>
    <w:rsid w:val="007E595D"/>
    <w:rsid w:val="007E610B"/>
    <w:rsid w:val="007E6655"/>
    <w:rsid w:val="007E69C2"/>
    <w:rsid w:val="007E69DF"/>
    <w:rsid w:val="007E6A42"/>
    <w:rsid w:val="007E6C4B"/>
    <w:rsid w:val="007E6FE4"/>
    <w:rsid w:val="007E70D1"/>
    <w:rsid w:val="007E79C8"/>
    <w:rsid w:val="007E7AD9"/>
    <w:rsid w:val="007F054A"/>
    <w:rsid w:val="007F0A44"/>
    <w:rsid w:val="007F0C46"/>
    <w:rsid w:val="007F110E"/>
    <w:rsid w:val="007F1EA1"/>
    <w:rsid w:val="007F215B"/>
    <w:rsid w:val="007F2327"/>
    <w:rsid w:val="007F2F80"/>
    <w:rsid w:val="007F3EBB"/>
    <w:rsid w:val="007F46F4"/>
    <w:rsid w:val="007F5062"/>
    <w:rsid w:val="007F521F"/>
    <w:rsid w:val="007F581D"/>
    <w:rsid w:val="007F58BC"/>
    <w:rsid w:val="007F5A19"/>
    <w:rsid w:val="007F5D0F"/>
    <w:rsid w:val="007F6155"/>
    <w:rsid w:val="007F658F"/>
    <w:rsid w:val="007F6A8F"/>
    <w:rsid w:val="007F76A0"/>
    <w:rsid w:val="008008A6"/>
    <w:rsid w:val="00800B68"/>
    <w:rsid w:val="00801724"/>
    <w:rsid w:val="00801966"/>
    <w:rsid w:val="008027BA"/>
    <w:rsid w:val="0080294B"/>
    <w:rsid w:val="00802A09"/>
    <w:rsid w:val="00802C33"/>
    <w:rsid w:val="00802DF0"/>
    <w:rsid w:val="008031BC"/>
    <w:rsid w:val="0080323D"/>
    <w:rsid w:val="00803371"/>
    <w:rsid w:val="008039E6"/>
    <w:rsid w:val="00803FB1"/>
    <w:rsid w:val="008040CD"/>
    <w:rsid w:val="008043CB"/>
    <w:rsid w:val="00804423"/>
    <w:rsid w:val="00804730"/>
    <w:rsid w:val="00804C86"/>
    <w:rsid w:val="008057BE"/>
    <w:rsid w:val="0080581C"/>
    <w:rsid w:val="0080588E"/>
    <w:rsid w:val="00805923"/>
    <w:rsid w:val="00807111"/>
    <w:rsid w:val="008075AC"/>
    <w:rsid w:val="008076DE"/>
    <w:rsid w:val="00807729"/>
    <w:rsid w:val="00807815"/>
    <w:rsid w:val="00807BFD"/>
    <w:rsid w:val="00810716"/>
    <w:rsid w:val="00810D23"/>
    <w:rsid w:val="00811031"/>
    <w:rsid w:val="00811352"/>
    <w:rsid w:val="008117B1"/>
    <w:rsid w:val="00811A2B"/>
    <w:rsid w:val="00812215"/>
    <w:rsid w:val="00812474"/>
    <w:rsid w:val="008124C6"/>
    <w:rsid w:val="008129A8"/>
    <w:rsid w:val="00812CD4"/>
    <w:rsid w:val="008135C2"/>
    <w:rsid w:val="00813859"/>
    <w:rsid w:val="00813A0F"/>
    <w:rsid w:val="00813A99"/>
    <w:rsid w:val="00813FE0"/>
    <w:rsid w:val="00814115"/>
    <w:rsid w:val="00814282"/>
    <w:rsid w:val="00814736"/>
    <w:rsid w:val="0081529F"/>
    <w:rsid w:val="008155B7"/>
    <w:rsid w:val="00815DBB"/>
    <w:rsid w:val="0081690C"/>
    <w:rsid w:val="0081745D"/>
    <w:rsid w:val="00817875"/>
    <w:rsid w:val="0082001A"/>
    <w:rsid w:val="00820393"/>
    <w:rsid w:val="008206CE"/>
    <w:rsid w:val="00820FB4"/>
    <w:rsid w:val="008221FE"/>
    <w:rsid w:val="00822319"/>
    <w:rsid w:val="0082252D"/>
    <w:rsid w:val="00822A9A"/>
    <w:rsid w:val="00822ECE"/>
    <w:rsid w:val="00823269"/>
    <w:rsid w:val="0082336A"/>
    <w:rsid w:val="008238E7"/>
    <w:rsid w:val="00823F9B"/>
    <w:rsid w:val="008245BE"/>
    <w:rsid w:val="00824CD1"/>
    <w:rsid w:val="00825955"/>
    <w:rsid w:val="00825A27"/>
    <w:rsid w:val="008263E7"/>
    <w:rsid w:val="008271AF"/>
    <w:rsid w:val="00827326"/>
    <w:rsid w:val="00827ACE"/>
    <w:rsid w:val="00827CA0"/>
    <w:rsid w:val="008301BA"/>
    <w:rsid w:val="00830313"/>
    <w:rsid w:val="008304A8"/>
    <w:rsid w:val="008305E3"/>
    <w:rsid w:val="0083071B"/>
    <w:rsid w:val="008312A2"/>
    <w:rsid w:val="0083190D"/>
    <w:rsid w:val="008320FA"/>
    <w:rsid w:val="00832111"/>
    <w:rsid w:val="008321AF"/>
    <w:rsid w:val="00832B69"/>
    <w:rsid w:val="00833118"/>
    <w:rsid w:val="0083368B"/>
    <w:rsid w:val="00833E12"/>
    <w:rsid w:val="00833FF0"/>
    <w:rsid w:val="0083472D"/>
    <w:rsid w:val="00834D13"/>
    <w:rsid w:val="0083506A"/>
    <w:rsid w:val="0083607E"/>
    <w:rsid w:val="00836109"/>
    <w:rsid w:val="0083611F"/>
    <w:rsid w:val="008371D3"/>
    <w:rsid w:val="00837426"/>
    <w:rsid w:val="0083745C"/>
    <w:rsid w:val="00837636"/>
    <w:rsid w:val="00837BC3"/>
    <w:rsid w:val="00837D28"/>
    <w:rsid w:val="00840E26"/>
    <w:rsid w:val="00840E7B"/>
    <w:rsid w:val="0084156B"/>
    <w:rsid w:val="00842327"/>
    <w:rsid w:val="00842898"/>
    <w:rsid w:val="00842992"/>
    <w:rsid w:val="00842A7D"/>
    <w:rsid w:val="00842F22"/>
    <w:rsid w:val="00843AD1"/>
    <w:rsid w:val="00843F5B"/>
    <w:rsid w:val="0084413F"/>
    <w:rsid w:val="0084509D"/>
    <w:rsid w:val="0084522A"/>
    <w:rsid w:val="00845656"/>
    <w:rsid w:val="00845B75"/>
    <w:rsid w:val="0084644E"/>
    <w:rsid w:val="00846509"/>
    <w:rsid w:val="00846879"/>
    <w:rsid w:val="00846CEC"/>
    <w:rsid w:val="00847019"/>
    <w:rsid w:val="0084711E"/>
    <w:rsid w:val="0084742D"/>
    <w:rsid w:val="00850434"/>
    <w:rsid w:val="00850772"/>
    <w:rsid w:val="00850CFC"/>
    <w:rsid w:val="00851255"/>
    <w:rsid w:val="00851BF1"/>
    <w:rsid w:val="0085218A"/>
    <w:rsid w:val="008525FC"/>
    <w:rsid w:val="00853432"/>
    <w:rsid w:val="00853566"/>
    <w:rsid w:val="008535DD"/>
    <w:rsid w:val="00853793"/>
    <w:rsid w:val="0085381C"/>
    <w:rsid w:val="0085579C"/>
    <w:rsid w:val="00855AC0"/>
    <w:rsid w:val="00855E1E"/>
    <w:rsid w:val="00856989"/>
    <w:rsid w:val="00856E6C"/>
    <w:rsid w:val="00856FAA"/>
    <w:rsid w:val="00857803"/>
    <w:rsid w:val="0085798F"/>
    <w:rsid w:val="00857CB4"/>
    <w:rsid w:val="00857E94"/>
    <w:rsid w:val="00860525"/>
    <w:rsid w:val="00860791"/>
    <w:rsid w:val="00860905"/>
    <w:rsid w:val="00860FF0"/>
    <w:rsid w:val="0086163C"/>
    <w:rsid w:val="00861642"/>
    <w:rsid w:val="008618E6"/>
    <w:rsid w:val="00861EFF"/>
    <w:rsid w:val="00861FBB"/>
    <w:rsid w:val="00862398"/>
    <w:rsid w:val="00862CCD"/>
    <w:rsid w:val="008633B6"/>
    <w:rsid w:val="008634EC"/>
    <w:rsid w:val="00863E0E"/>
    <w:rsid w:val="0086427F"/>
    <w:rsid w:val="00864695"/>
    <w:rsid w:val="00864CB3"/>
    <w:rsid w:val="00864E45"/>
    <w:rsid w:val="00864E75"/>
    <w:rsid w:val="0086514F"/>
    <w:rsid w:val="008653C9"/>
    <w:rsid w:val="008657EA"/>
    <w:rsid w:val="00866018"/>
    <w:rsid w:val="008663A5"/>
    <w:rsid w:val="00866513"/>
    <w:rsid w:val="0086683A"/>
    <w:rsid w:val="00866935"/>
    <w:rsid w:val="00866AD3"/>
    <w:rsid w:val="0086742E"/>
    <w:rsid w:val="00867521"/>
    <w:rsid w:val="00867643"/>
    <w:rsid w:val="0086792D"/>
    <w:rsid w:val="00867BF5"/>
    <w:rsid w:val="00867CB5"/>
    <w:rsid w:val="0087002C"/>
    <w:rsid w:val="008703EE"/>
    <w:rsid w:val="00870D84"/>
    <w:rsid w:val="00871BDE"/>
    <w:rsid w:val="00872130"/>
    <w:rsid w:val="008727E9"/>
    <w:rsid w:val="00872922"/>
    <w:rsid w:val="0087329A"/>
    <w:rsid w:val="00873407"/>
    <w:rsid w:val="008734ED"/>
    <w:rsid w:val="00873678"/>
    <w:rsid w:val="008741A9"/>
    <w:rsid w:val="0087422D"/>
    <w:rsid w:val="00874724"/>
    <w:rsid w:val="0087495E"/>
    <w:rsid w:val="00874BBA"/>
    <w:rsid w:val="0087552D"/>
    <w:rsid w:val="00875626"/>
    <w:rsid w:val="00875792"/>
    <w:rsid w:val="00875C02"/>
    <w:rsid w:val="0087609D"/>
    <w:rsid w:val="008760AB"/>
    <w:rsid w:val="00876C20"/>
    <w:rsid w:val="00877293"/>
    <w:rsid w:val="008772B3"/>
    <w:rsid w:val="0087761B"/>
    <w:rsid w:val="00877826"/>
    <w:rsid w:val="008778ED"/>
    <w:rsid w:val="00877972"/>
    <w:rsid w:val="00877A90"/>
    <w:rsid w:val="00877AFE"/>
    <w:rsid w:val="00877DA5"/>
    <w:rsid w:val="00880B1B"/>
    <w:rsid w:val="00880DC4"/>
    <w:rsid w:val="008813E5"/>
    <w:rsid w:val="00881D00"/>
    <w:rsid w:val="00882418"/>
    <w:rsid w:val="00882573"/>
    <w:rsid w:val="008825B2"/>
    <w:rsid w:val="008827E5"/>
    <w:rsid w:val="00882AFB"/>
    <w:rsid w:val="008832FF"/>
    <w:rsid w:val="0088358C"/>
    <w:rsid w:val="008839A7"/>
    <w:rsid w:val="00883B73"/>
    <w:rsid w:val="008840F7"/>
    <w:rsid w:val="00884940"/>
    <w:rsid w:val="00884DCA"/>
    <w:rsid w:val="0088548F"/>
    <w:rsid w:val="00885627"/>
    <w:rsid w:val="00885682"/>
    <w:rsid w:val="0088580B"/>
    <w:rsid w:val="008859BD"/>
    <w:rsid w:val="00886EAE"/>
    <w:rsid w:val="00887373"/>
    <w:rsid w:val="00887604"/>
    <w:rsid w:val="00887699"/>
    <w:rsid w:val="00887AA1"/>
    <w:rsid w:val="00887C65"/>
    <w:rsid w:val="008901C2"/>
    <w:rsid w:val="00890225"/>
    <w:rsid w:val="0089033C"/>
    <w:rsid w:val="00890BCB"/>
    <w:rsid w:val="00890BD7"/>
    <w:rsid w:val="00890BF2"/>
    <w:rsid w:val="00891779"/>
    <w:rsid w:val="0089183E"/>
    <w:rsid w:val="008919A9"/>
    <w:rsid w:val="00891AC4"/>
    <w:rsid w:val="00892005"/>
    <w:rsid w:val="008922B4"/>
    <w:rsid w:val="0089233C"/>
    <w:rsid w:val="008926AA"/>
    <w:rsid w:val="00892759"/>
    <w:rsid w:val="00892F62"/>
    <w:rsid w:val="0089314C"/>
    <w:rsid w:val="00893611"/>
    <w:rsid w:val="00893A29"/>
    <w:rsid w:val="00893CB2"/>
    <w:rsid w:val="00893ED8"/>
    <w:rsid w:val="0089427E"/>
    <w:rsid w:val="0089435D"/>
    <w:rsid w:val="008946D3"/>
    <w:rsid w:val="00894C57"/>
    <w:rsid w:val="008955F9"/>
    <w:rsid w:val="008957EA"/>
    <w:rsid w:val="00895CD3"/>
    <w:rsid w:val="00895E0B"/>
    <w:rsid w:val="00896288"/>
    <w:rsid w:val="008962B4"/>
    <w:rsid w:val="008963B8"/>
    <w:rsid w:val="008965E5"/>
    <w:rsid w:val="00896A5E"/>
    <w:rsid w:val="00897015"/>
    <w:rsid w:val="00897321"/>
    <w:rsid w:val="0089769F"/>
    <w:rsid w:val="00897830"/>
    <w:rsid w:val="008978AD"/>
    <w:rsid w:val="00897D52"/>
    <w:rsid w:val="008A01AA"/>
    <w:rsid w:val="008A0329"/>
    <w:rsid w:val="008A0423"/>
    <w:rsid w:val="008A0F5C"/>
    <w:rsid w:val="008A0FBE"/>
    <w:rsid w:val="008A113F"/>
    <w:rsid w:val="008A11D3"/>
    <w:rsid w:val="008A1411"/>
    <w:rsid w:val="008A1AC5"/>
    <w:rsid w:val="008A1AF0"/>
    <w:rsid w:val="008A21B6"/>
    <w:rsid w:val="008A2261"/>
    <w:rsid w:val="008A283D"/>
    <w:rsid w:val="008A2956"/>
    <w:rsid w:val="008A29FB"/>
    <w:rsid w:val="008A2B72"/>
    <w:rsid w:val="008A3A5B"/>
    <w:rsid w:val="008A3EBA"/>
    <w:rsid w:val="008A4950"/>
    <w:rsid w:val="008A4DA9"/>
    <w:rsid w:val="008A539A"/>
    <w:rsid w:val="008A58D4"/>
    <w:rsid w:val="008A59FB"/>
    <w:rsid w:val="008A5EF8"/>
    <w:rsid w:val="008A60F2"/>
    <w:rsid w:val="008A6476"/>
    <w:rsid w:val="008A6D98"/>
    <w:rsid w:val="008A7D64"/>
    <w:rsid w:val="008B0377"/>
    <w:rsid w:val="008B0394"/>
    <w:rsid w:val="008B0832"/>
    <w:rsid w:val="008B0A6B"/>
    <w:rsid w:val="008B0BD4"/>
    <w:rsid w:val="008B1259"/>
    <w:rsid w:val="008B12A1"/>
    <w:rsid w:val="008B1304"/>
    <w:rsid w:val="008B16F6"/>
    <w:rsid w:val="008B171A"/>
    <w:rsid w:val="008B1D43"/>
    <w:rsid w:val="008B1E1F"/>
    <w:rsid w:val="008B2D70"/>
    <w:rsid w:val="008B2F42"/>
    <w:rsid w:val="008B2F57"/>
    <w:rsid w:val="008B3C3F"/>
    <w:rsid w:val="008B3FC7"/>
    <w:rsid w:val="008B40D3"/>
    <w:rsid w:val="008B41CF"/>
    <w:rsid w:val="008B428A"/>
    <w:rsid w:val="008B4D7D"/>
    <w:rsid w:val="008B5459"/>
    <w:rsid w:val="008B5C58"/>
    <w:rsid w:val="008B601B"/>
    <w:rsid w:val="008B63DB"/>
    <w:rsid w:val="008B6451"/>
    <w:rsid w:val="008B6962"/>
    <w:rsid w:val="008B696B"/>
    <w:rsid w:val="008B699E"/>
    <w:rsid w:val="008B6D06"/>
    <w:rsid w:val="008B6D69"/>
    <w:rsid w:val="008B787F"/>
    <w:rsid w:val="008B794E"/>
    <w:rsid w:val="008B7D91"/>
    <w:rsid w:val="008B7E66"/>
    <w:rsid w:val="008C003E"/>
    <w:rsid w:val="008C08C8"/>
    <w:rsid w:val="008C1014"/>
    <w:rsid w:val="008C13C7"/>
    <w:rsid w:val="008C14A7"/>
    <w:rsid w:val="008C1F50"/>
    <w:rsid w:val="008C2079"/>
    <w:rsid w:val="008C2BF6"/>
    <w:rsid w:val="008C2DE3"/>
    <w:rsid w:val="008C2FCB"/>
    <w:rsid w:val="008C301F"/>
    <w:rsid w:val="008C3107"/>
    <w:rsid w:val="008C35DF"/>
    <w:rsid w:val="008C36C0"/>
    <w:rsid w:val="008C4155"/>
    <w:rsid w:val="008C473C"/>
    <w:rsid w:val="008C5BC4"/>
    <w:rsid w:val="008C5C55"/>
    <w:rsid w:val="008C6165"/>
    <w:rsid w:val="008C625C"/>
    <w:rsid w:val="008C74B9"/>
    <w:rsid w:val="008C7A36"/>
    <w:rsid w:val="008C7AC7"/>
    <w:rsid w:val="008C7ACD"/>
    <w:rsid w:val="008C7C2E"/>
    <w:rsid w:val="008C7D91"/>
    <w:rsid w:val="008C7EB7"/>
    <w:rsid w:val="008D0A17"/>
    <w:rsid w:val="008D0ECA"/>
    <w:rsid w:val="008D0FDB"/>
    <w:rsid w:val="008D1541"/>
    <w:rsid w:val="008D16B8"/>
    <w:rsid w:val="008D16FA"/>
    <w:rsid w:val="008D1BCC"/>
    <w:rsid w:val="008D1BF3"/>
    <w:rsid w:val="008D2816"/>
    <w:rsid w:val="008D2DB2"/>
    <w:rsid w:val="008D4002"/>
    <w:rsid w:val="008D437F"/>
    <w:rsid w:val="008D46DE"/>
    <w:rsid w:val="008D4CCC"/>
    <w:rsid w:val="008D4F26"/>
    <w:rsid w:val="008D5144"/>
    <w:rsid w:val="008D517F"/>
    <w:rsid w:val="008D53EF"/>
    <w:rsid w:val="008D559E"/>
    <w:rsid w:val="008D5F60"/>
    <w:rsid w:val="008D6FD4"/>
    <w:rsid w:val="008D7638"/>
    <w:rsid w:val="008E0472"/>
    <w:rsid w:val="008E0C82"/>
    <w:rsid w:val="008E0EBB"/>
    <w:rsid w:val="008E20D9"/>
    <w:rsid w:val="008E23F4"/>
    <w:rsid w:val="008E2FE2"/>
    <w:rsid w:val="008E31B7"/>
    <w:rsid w:val="008E31D3"/>
    <w:rsid w:val="008E3483"/>
    <w:rsid w:val="008E3661"/>
    <w:rsid w:val="008E4453"/>
    <w:rsid w:val="008E47DF"/>
    <w:rsid w:val="008E488D"/>
    <w:rsid w:val="008E51A4"/>
    <w:rsid w:val="008E5F25"/>
    <w:rsid w:val="008E69EC"/>
    <w:rsid w:val="008E727D"/>
    <w:rsid w:val="008E7C13"/>
    <w:rsid w:val="008E7C6E"/>
    <w:rsid w:val="008E7D5E"/>
    <w:rsid w:val="008E7FA7"/>
    <w:rsid w:val="008F023F"/>
    <w:rsid w:val="008F02C2"/>
    <w:rsid w:val="008F04AC"/>
    <w:rsid w:val="008F05BD"/>
    <w:rsid w:val="008F06CD"/>
    <w:rsid w:val="008F0CA9"/>
    <w:rsid w:val="008F16E4"/>
    <w:rsid w:val="008F1785"/>
    <w:rsid w:val="008F2461"/>
    <w:rsid w:val="008F24A3"/>
    <w:rsid w:val="008F2AB8"/>
    <w:rsid w:val="008F37B1"/>
    <w:rsid w:val="008F3C5B"/>
    <w:rsid w:val="008F3FE1"/>
    <w:rsid w:val="008F4052"/>
    <w:rsid w:val="008F4357"/>
    <w:rsid w:val="008F4E12"/>
    <w:rsid w:val="008F4E7A"/>
    <w:rsid w:val="008F4F80"/>
    <w:rsid w:val="008F5453"/>
    <w:rsid w:val="008F598D"/>
    <w:rsid w:val="008F5DA9"/>
    <w:rsid w:val="008F71A0"/>
    <w:rsid w:val="008F7768"/>
    <w:rsid w:val="008F786D"/>
    <w:rsid w:val="008F7973"/>
    <w:rsid w:val="008F7AC3"/>
    <w:rsid w:val="00900064"/>
    <w:rsid w:val="00900417"/>
    <w:rsid w:val="00900521"/>
    <w:rsid w:val="009005F5"/>
    <w:rsid w:val="00900A59"/>
    <w:rsid w:val="00900BB7"/>
    <w:rsid w:val="009012CB"/>
    <w:rsid w:val="00901AC2"/>
    <w:rsid w:val="00901D57"/>
    <w:rsid w:val="00901D96"/>
    <w:rsid w:val="00901F58"/>
    <w:rsid w:val="0090213E"/>
    <w:rsid w:val="009025BA"/>
    <w:rsid w:val="00902813"/>
    <w:rsid w:val="00902A97"/>
    <w:rsid w:val="00902C3B"/>
    <w:rsid w:val="00903504"/>
    <w:rsid w:val="00903BD0"/>
    <w:rsid w:val="0090407E"/>
    <w:rsid w:val="0090444F"/>
    <w:rsid w:val="009046E8"/>
    <w:rsid w:val="009056D9"/>
    <w:rsid w:val="009061BB"/>
    <w:rsid w:val="009064F8"/>
    <w:rsid w:val="0090666A"/>
    <w:rsid w:val="009066FA"/>
    <w:rsid w:val="00906AA6"/>
    <w:rsid w:val="00906AAE"/>
    <w:rsid w:val="00906D22"/>
    <w:rsid w:val="00906F77"/>
    <w:rsid w:val="00907B79"/>
    <w:rsid w:val="00907F1A"/>
    <w:rsid w:val="009108D5"/>
    <w:rsid w:val="0091110F"/>
    <w:rsid w:val="009112D4"/>
    <w:rsid w:val="009116FF"/>
    <w:rsid w:val="00911CC1"/>
    <w:rsid w:val="00911D5D"/>
    <w:rsid w:val="00911ED9"/>
    <w:rsid w:val="0091200F"/>
    <w:rsid w:val="0091236B"/>
    <w:rsid w:val="009125D4"/>
    <w:rsid w:val="00912DFF"/>
    <w:rsid w:val="00912E83"/>
    <w:rsid w:val="00912F32"/>
    <w:rsid w:val="00912FF1"/>
    <w:rsid w:val="0091331F"/>
    <w:rsid w:val="009134FA"/>
    <w:rsid w:val="009136B6"/>
    <w:rsid w:val="009139DE"/>
    <w:rsid w:val="0091424B"/>
    <w:rsid w:val="0091427B"/>
    <w:rsid w:val="00914477"/>
    <w:rsid w:val="00914DCD"/>
    <w:rsid w:val="00914E3F"/>
    <w:rsid w:val="0091520F"/>
    <w:rsid w:val="00915731"/>
    <w:rsid w:val="00915E37"/>
    <w:rsid w:val="00915E4C"/>
    <w:rsid w:val="00915EC8"/>
    <w:rsid w:val="00916429"/>
    <w:rsid w:val="0091679C"/>
    <w:rsid w:val="00916922"/>
    <w:rsid w:val="00917CC6"/>
    <w:rsid w:val="009209B7"/>
    <w:rsid w:val="00921254"/>
    <w:rsid w:val="009219E4"/>
    <w:rsid w:val="00921E09"/>
    <w:rsid w:val="00921F0A"/>
    <w:rsid w:val="0092217D"/>
    <w:rsid w:val="0092233C"/>
    <w:rsid w:val="00922486"/>
    <w:rsid w:val="00922709"/>
    <w:rsid w:val="00923757"/>
    <w:rsid w:val="00923D9C"/>
    <w:rsid w:val="009240EF"/>
    <w:rsid w:val="0092416A"/>
    <w:rsid w:val="00924651"/>
    <w:rsid w:val="0092479D"/>
    <w:rsid w:val="009248D6"/>
    <w:rsid w:val="009249B7"/>
    <w:rsid w:val="00925BAD"/>
    <w:rsid w:val="00926768"/>
    <w:rsid w:val="009268EA"/>
    <w:rsid w:val="00926F31"/>
    <w:rsid w:val="0092754B"/>
    <w:rsid w:val="00927C59"/>
    <w:rsid w:val="00927CFC"/>
    <w:rsid w:val="00930049"/>
    <w:rsid w:val="009301A8"/>
    <w:rsid w:val="009302F0"/>
    <w:rsid w:val="00930454"/>
    <w:rsid w:val="00930490"/>
    <w:rsid w:val="00930AA4"/>
    <w:rsid w:val="00931067"/>
    <w:rsid w:val="00931960"/>
    <w:rsid w:val="009323EF"/>
    <w:rsid w:val="009324E6"/>
    <w:rsid w:val="009326D5"/>
    <w:rsid w:val="00932904"/>
    <w:rsid w:val="00932CDF"/>
    <w:rsid w:val="00933024"/>
    <w:rsid w:val="00933316"/>
    <w:rsid w:val="00933769"/>
    <w:rsid w:val="00933C8B"/>
    <w:rsid w:val="0093426B"/>
    <w:rsid w:val="0093532D"/>
    <w:rsid w:val="00935494"/>
    <w:rsid w:val="009354ED"/>
    <w:rsid w:val="00935A6B"/>
    <w:rsid w:val="00935C64"/>
    <w:rsid w:val="00936134"/>
    <w:rsid w:val="009361FD"/>
    <w:rsid w:val="00936312"/>
    <w:rsid w:val="0093799E"/>
    <w:rsid w:val="0094002E"/>
    <w:rsid w:val="00940156"/>
    <w:rsid w:val="009403AD"/>
    <w:rsid w:val="00940CD3"/>
    <w:rsid w:val="00940F41"/>
    <w:rsid w:val="00940F9A"/>
    <w:rsid w:val="009412F4"/>
    <w:rsid w:val="00941306"/>
    <w:rsid w:val="009414BE"/>
    <w:rsid w:val="00941779"/>
    <w:rsid w:val="00941C77"/>
    <w:rsid w:val="00941F3E"/>
    <w:rsid w:val="0094231C"/>
    <w:rsid w:val="009425EC"/>
    <w:rsid w:val="00942F3D"/>
    <w:rsid w:val="009435C6"/>
    <w:rsid w:val="009435C8"/>
    <w:rsid w:val="0094400C"/>
    <w:rsid w:val="009441A8"/>
    <w:rsid w:val="0094488C"/>
    <w:rsid w:val="00944ABF"/>
    <w:rsid w:val="00944D66"/>
    <w:rsid w:val="00945135"/>
    <w:rsid w:val="009454A7"/>
    <w:rsid w:val="00945E9D"/>
    <w:rsid w:val="00945FAA"/>
    <w:rsid w:val="009469C7"/>
    <w:rsid w:val="00946A13"/>
    <w:rsid w:val="00946C6A"/>
    <w:rsid w:val="00946DD5"/>
    <w:rsid w:val="00947408"/>
    <w:rsid w:val="00947651"/>
    <w:rsid w:val="009478BF"/>
    <w:rsid w:val="00947A1B"/>
    <w:rsid w:val="00947D3D"/>
    <w:rsid w:val="0095071A"/>
    <w:rsid w:val="00950A10"/>
    <w:rsid w:val="00950CA5"/>
    <w:rsid w:val="00950DC4"/>
    <w:rsid w:val="00951046"/>
    <w:rsid w:val="0095142A"/>
    <w:rsid w:val="00951A9A"/>
    <w:rsid w:val="00951DFF"/>
    <w:rsid w:val="009522CA"/>
    <w:rsid w:val="00953451"/>
    <w:rsid w:val="00953878"/>
    <w:rsid w:val="00953CDF"/>
    <w:rsid w:val="00954226"/>
    <w:rsid w:val="00955E09"/>
    <w:rsid w:val="00955E14"/>
    <w:rsid w:val="009561BB"/>
    <w:rsid w:val="009568A8"/>
    <w:rsid w:val="00956BDC"/>
    <w:rsid w:val="009573ED"/>
    <w:rsid w:val="00957480"/>
    <w:rsid w:val="00957929"/>
    <w:rsid w:val="00957DDB"/>
    <w:rsid w:val="00960F88"/>
    <w:rsid w:val="0096111B"/>
    <w:rsid w:val="0096129B"/>
    <w:rsid w:val="0096165E"/>
    <w:rsid w:val="00961A5E"/>
    <w:rsid w:val="00962730"/>
    <w:rsid w:val="00963057"/>
    <w:rsid w:val="00963104"/>
    <w:rsid w:val="00963252"/>
    <w:rsid w:val="00963807"/>
    <w:rsid w:val="00963E0C"/>
    <w:rsid w:val="009640A4"/>
    <w:rsid w:val="009646FA"/>
    <w:rsid w:val="00964822"/>
    <w:rsid w:val="009651DB"/>
    <w:rsid w:val="00965207"/>
    <w:rsid w:val="0096522C"/>
    <w:rsid w:val="00965914"/>
    <w:rsid w:val="00965AFC"/>
    <w:rsid w:val="00965B80"/>
    <w:rsid w:val="00965DF7"/>
    <w:rsid w:val="0096610F"/>
    <w:rsid w:val="009662D7"/>
    <w:rsid w:val="00966434"/>
    <w:rsid w:val="009666FF"/>
    <w:rsid w:val="009667EF"/>
    <w:rsid w:val="00966945"/>
    <w:rsid w:val="00966E9D"/>
    <w:rsid w:val="00966F46"/>
    <w:rsid w:val="009672B9"/>
    <w:rsid w:val="009673F6"/>
    <w:rsid w:val="00967855"/>
    <w:rsid w:val="00967892"/>
    <w:rsid w:val="00967F64"/>
    <w:rsid w:val="00970960"/>
    <w:rsid w:val="00970D35"/>
    <w:rsid w:val="00970D9F"/>
    <w:rsid w:val="00970EEE"/>
    <w:rsid w:val="00971057"/>
    <w:rsid w:val="0097117A"/>
    <w:rsid w:val="009713D8"/>
    <w:rsid w:val="009713E8"/>
    <w:rsid w:val="00971445"/>
    <w:rsid w:val="0097165F"/>
    <w:rsid w:val="00971B47"/>
    <w:rsid w:val="00971D0A"/>
    <w:rsid w:val="00971EE1"/>
    <w:rsid w:val="00971FDC"/>
    <w:rsid w:val="00972073"/>
    <w:rsid w:val="009724E5"/>
    <w:rsid w:val="00972533"/>
    <w:rsid w:val="00972AF1"/>
    <w:rsid w:val="00972C8E"/>
    <w:rsid w:val="00972D75"/>
    <w:rsid w:val="00972D8A"/>
    <w:rsid w:val="00972E58"/>
    <w:rsid w:val="009734AE"/>
    <w:rsid w:val="009739F2"/>
    <w:rsid w:val="00973B81"/>
    <w:rsid w:val="00973F93"/>
    <w:rsid w:val="0097432F"/>
    <w:rsid w:val="009748AF"/>
    <w:rsid w:val="00974948"/>
    <w:rsid w:val="00974F82"/>
    <w:rsid w:val="009753BB"/>
    <w:rsid w:val="00975801"/>
    <w:rsid w:val="0097581D"/>
    <w:rsid w:val="00976413"/>
    <w:rsid w:val="00976BAA"/>
    <w:rsid w:val="00976C5B"/>
    <w:rsid w:val="00977202"/>
    <w:rsid w:val="009774D7"/>
    <w:rsid w:val="009778AC"/>
    <w:rsid w:val="00977DB6"/>
    <w:rsid w:val="00980068"/>
    <w:rsid w:val="00980277"/>
    <w:rsid w:val="00980947"/>
    <w:rsid w:val="00981031"/>
    <w:rsid w:val="00981090"/>
    <w:rsid w:val="009817F7"/>
    <w:rsid w:val="009818FB"/>
    <w:rsid w:val="00981DF9"/>
    <w:rsid w:val="0098284D"/>
    <w:rsid w:val="00982A21"/>
    <w:rsid w:val="00982B1F"/>
    <w:rsid w:val="00982D82"/>
    <w:rsid w:val="00982F47"/>
    <w:rsid w:val="0098329B"/>
    <w:rsid w:val="009839CB"/>
    <w:rsid w:val="00983A73"/>
    <w:rsid w:val="00983ADD"/>
    <w:rsid w:val="009846A5"/>
    <w:rsid w:val="00984E17"/>
    <w:rsid w:val="00984EED"/>
    <w:rsid w:val="00986749"/>
    <w:rsid w:val="00987304"/>
    <w:rsid w:val="00987583"/>
    <w:rsid w:val="0098797C"/>
    <w:rsid w:val="00990053"/>
    <w:rsid w:val="009902CF"/>
    <w:rsid w:val="009904B6"/>
    <w:rsid w:val="00991089"/>
    <w:rsid w:val="00991131"/>
    <w:rsid w:val="00991A48"/>
    <w:rsid w:val="00991DC6"/>
    <w:rsid w:val="00991EC0"/>
    <w:rsid w:val="009922FE"/>
    <w:rsid w:val="0099239F"/>
    <w:rsid w:val="00992939"/>
    <w:rsid w:val="00992B9F"/>
    <w:rsid w:val="0099304A"/>
    <w:rsid w:val="00993949"/>
    <w:rsid w:val="00993B8F"/>
    <w:rsid w:val="00993C85"/>
    <w:rsid w:val="00994470"/>
    <w:rsid w:val="00994930"/>
    <w:rsid w:val="00994AFE"/>
    <w:rsid w:val="00994F3A"/>
    <w:rsid w:val="0099506E"/>
    <w:rsid w:val="0099516D"/>
    <w:rsid w:val="009952A3"/>
    <w:rsid w:val="009953AF"/>
    <w:rsid w:val="009959B8"/>
    <w:rsid w:val="00996266"/>
    <w:rsid w:val="009962BE"/>
    <w:rsid w:val="009969E6"/>
    <w:rsid w:val="00996BC4"/>
    <w:rsid w:val="00997000"/>
    <w:rsid w:val="00997720"/>
    <w:rsid w:val="0099775A"/>
    <w:rsid w:val="009977D3"/>
    <w:rsid w:val="00997808"/>
    <w:rsid w:val="00997B37"/>
    <w:rsid w:val="00997E19"/>
    <w:rsid w:val="00997E3F"/>
    <w:rsid w:val="009A0106"/>
    <w:rsid w:val="009A058A"/>
    <w:rsid w:val="009A05AD"/>
    <w:rsid w:val="009A0822"/>
    <w:rsid w:val="009A0B32"/>
    <w:rsid w:val="009A0FF7"/>
    <w:rsid w:val="009A1C33"/>
    <w:rsid w:val="009A1E59"/>
    <w:rsid w:val="009A26DA"/>
    <w:rsid w:val="009A29A2"/>
    <w:rsid w:val="009A322C"/>
    <w:rsid w:val="009A3D1D"/>
    <w:rsid w:val="009A3DB0"/>
    <w:rsid w:val="009A4413"/>
    <w:rsid w:val="009A4FA6"/>
    <w:rsid w:val="009A53AC"/>
    <w:rsid w:val="009A5C7B"/>
    <w:rsid w:val="009A60CF"/>
    <w:rsid w:val="009A62EE"/>
    <w:rsid w:val="009A6666"/>
    <w:rsid w:val="009A686B"/>
    <w:rsid w:val="009A6CF9"/>
    <w:rsid w:val="009A721A"/>
    <w:rsid w:val="009A7C6A"/>
    <w:rsid w:val="009A7CC8"/>
    <w:rsid w:val="009A7DA6"/>
    <w:rsid w:val="009A7F27"/>
    <w:rsid w:val="009B0131"/>
    <w:rsid w:val="009B0408"/>
    <w:rsid w:val="009B04EA"/>
    <w:rsid w:val="009B0B69"/>
    <w:rsid w:val="009B0CDE"/>
    <w:rsid w:val="009B1035"/>
    <w:rsid w:val="009B22D2"/>
    <w:rsid w:val="009B298D"/>
    <w:rsid w:val="009B29D6"/>
    <w:rsid w:val="009B2DDD"/>
    <w:rsid w:val="009B2DE5"/>
    <w:rsid w:val="009B2E42"/>
    <w:rsid w:val="009B2EE9"/>
    <w:rsid w:val="009B32F4"/>
    <w:rsid w:val="009B3F55"/>
    <w:rsid w:val="009B454D"/>
    <w:rsid w:val="009B4B66"/>
    <w:rsid w:val="009B4F6B"/>
    <w:rsid w:val="009B55FA"/>
    <w:rsid w:val="009B56C2"/>
    <w:rsid w:val="009B57D5"/>
    <w:rsid w:val="009B583A"/>
    <w:rsid w:val="009B5E79"/>
    <w:rsid w:val="009B61D0"/>
    <w:rsid w:val="009B6734"/>
    <w:rsid w:val="009B6A15"/>
    <w:rsid w:val="009B6CB0"/>
    <w:rsid w:val="009B6CC1"/>
    <w:rsid w:val="009B6EB0"/>
    <w:rsid w:val="009C0197"/>
    <w:rsid w:val="009C02C4"/>
    <w:rsid w:val="009C02FD"/>
    <w:rsid w:val="009C045A"/>
    <w:rsid w:val="009C0EA0"/>
    <w:rsid w:val="009C1518"/>
    <w:rsid w:val="009C1B69"/>
    <w:rsid w:val="009C216F"/>
    <w:rsid w:val="009C2596"/>
    <w:rsid w:val="009C27C2"/>
    <w:rsid w:val="009C27EE"/>
    <w:rsid w:val="009C2BE0"/>
    <w:rsid w:val="009C3049"/>
    <w:rsid w:val="009C36BD"/>
    <w:rsid w:val="009C3BD8"/>
    <w:rsid w:val="009C3BED"/>
    <w:rsid w:val="009C4A05"/>
    <w:rsid w:val="009C4CAD"/>
    <w:rsid w:val="009C4D03"/>
    <w:rsid w:val="009C52B5"/>
    <w:rsid w:val="009C5E54"/>
    <w:rsid w:val="009C62CD"/>
    <w:rsid w:val="009C6473"/>
    <w:rsid w:val="009C66C6"/>
    <w:rsid w:val="009C6CFE"/>
    <w:rsid w:val="009C79CC"/>
    <w:rsid w:val="009C7F29"/>
    <w:rsid w:val="009C7FCD"/>
    <w:rsid w:val="009D0778"/>
    <w:rsid w:val="009D081A"/>
    <w:rsid w:val="009D0878"/>
    <w:rsid w:val="009D0C8B"/>
    <w:rsid w:val="009D0D82"/>
    <w:rsid w:val="009D131B"/>
    <w:rsid w:val="009D1564"/>
    <w:rsid w:val="009D1B64"/>
    <w:rsid w:val="009D28C1"/>
    <w:rsid w:val="009D2D86"/>
    <w:rsid w:val="009D2F4D"/>
    <w:rsid w:val="009D2FAE"/>
    <w:rsid w:val="009D2FD3"/>
    <w:rsid w:val="009D364B"/>
    <w:rsid w:val="009D3AEA"/>
    <w:rsid w:val="009D4B93"/>
    <w:rsid w:val="009D59ED"/>
    <w:rsid w:val="009D5A9A"/>
    <w:rsid w:val="009D5C39"/>
    <w:rsid w:val="009D627A"/>
    <w:rsid w:val="009D691B"/>
    <w:rsid w:val="009D6D37"/>
    <w:rsid w:val="009D6D38"/>
    <w:rsid w:val="009D6E88"/>
    <w:rsid w:val="009D6E92"/>
    <w:rsid w:val="009D7954"/>
    <w:rsid w:val="009D7A3E"/>
    <w:rsid w:val="009D7C17"/>
    <w:rsid w:val="009D7E0F"/>
    <w:rsid w:val="009E01C7"/>
    <w:rsid w:val="009E044C"/>
    <w:rsid w:val="009E069D"/>
    <w:rsid w:val="009E11A5"/>
    <w:rsid w:val="009E18EA"/>
    <w:rsid w:val="009E1B0B"/>
    <w:rsid w:val="009E1B22"/>
    <w:rsid w:val="009E2946"/>
    <w:rsid w:val="009E2C43"/>
    <w:rsid w:val="009E359E"/>
    <w:rsid w:val="009E3B1E"/>
    <w:rsid w:val="009E48BD"/>
    <w:rsid w:val="009E4C7A"/>
    <w:rsid w:val="009E4DDC"/>
    <w:rsid w:val="009E5047"/>
    <w:rsid w:val="009E50DC"/>
    <w:rsid w:val="009E5825"/>
    <w:rsid w:val="009E5832"/>
    <w:rsid w:val="009E59B7"/>
    <w:rsid w:val="009E5B5D"/>
    <w:rsid w:val="009E6DE4"/>
    <w:rsid w:val="009E854D"/>
    <w:rsid w:val="009F06F6"/>
    <w:rsid w:val="009F09FD"/>
    <w:rsid w:val="009F0AD4"/>
    <w:rsid w:val="009F0BA2"/>
    <w:rsid w:val="009F12E9"/>
    <w:rsid w:val="009F1443"/>
    <w:rsid w:val="009F1BF9"/>
    <w:rsid w:val="009F23DC"/>
    <w:rsid w:val="009F2542"/>
    <w:rsid w:val="009F2CE8"/>
    <w:rsid w:val="009F3344"/>
    <w:rsid w:val="009F3693"/>
    <w:rsid w:val="009F376F"/>
    <w:rsid w:val="009F40FC"/>
    <w:rsid w:val="009F4A48"/>
    <w:rsid w:val="009F4D7F"/>
    <w:rsid w:val="009F52FA"/>
    <w:rsid w:val="009F5347"/>
    <w:rsid w:val="009F54A1"/>
    <w:rsid w:val="009F6057"/>
    <w:rsid w:val="009F60FC"/>
    <w:rsid w:val="009F636E"/>
    <w:rsid w:val="009F6462"/>
    <w:rsid w:val="009F6A33"/>
    <w:rsid w:val="009F71AB"/>
    <w:rsid w:val="009F7B56"/>
    <w:rsid w:val="00A0075B"/>
    <w:rsid w:val="00A0105D"/>
    <w:rsid w:val="00A016CD"/>
    <w:rsid w:val="00A018B6"/>
    <w:rsid w:val="00A01920"/>
    <w:rsid w:val="00A0194F"/>
    <w:rsid w:val="00A020B9"/>
    <w:rsid w:val="00A0246A"/>
    <w:rsid w:val="00A02CAB"/>
    <w:rsid w:val="00A03908"/>
    <w:rsid w:val="00A03D79"/>
    <w:rsid w:val="00A03E46"/>
    <w:rsid w:val="00A040BF"/>
    <w:rsid w:val="00A04817"/>
    <w:rsid w:val="00A04CAD"/>
    <w:rsid w:val="00A04F1D"/>
    <w:rsid w:val="00A05145"/>
    <w:rsid w:val="00A054CD"/>
    <w:rsid w:val="00A05525"/>
    <w:rsid w:val="00A055ED"/>
    <w:rsid w:val="00A056C1"/>
    <w:rsid w:val="00A058C9"/>
    <w:rsid w:val="00A05B6A"/>
    <w:rsid w:val="00A0614B"/>
    <w:rsid w:val="00A06634"/>
    <w:rsid w:val="00A068DE"/>
    <w:rsid w:val="00A07969"/>
    <w:rsid w:val="00A07F98"/>
    <w:rsid w:val="00A103C3"/>
    <w:rsid w:val="00A1050F"/>
    <w:rsid w:val="00A10A19"/>
    <w:rsid w:val="00A10A93"/>
    <w:rsid w:val="00A10AE3"/>
    <w:rsid w:val="00A10D2D"/>
    <w:rsid w:val="00A11129"/>
    <w:rsid w:val="00A112AA"/>
    <w:rsid w:val="00A117B3"/>
    <w:rsid w:val="00A11954"/>
    <w:rsid w:val="00A11B0A"/>
    <w:rsid w:val="00A11BE6"/>
    <w:rsid w:val="00A12389"/>
    <w:rsid w:val="00A124FC"/>
    <w:rsid w:val="00A126FC"/>
    <w:rsid w:val="00A12854"/>
    <w:rsid w:val="00A128AF"/>
    <w:rsid w:val="00A12CBA"/>
    <w:rsid w:val="00A12DEE"/>
    <w:rsid w:val="00A130B8"/>
    <w:rsid w:val="00A13409"/>
    <w:rsid w:val="00A13513"/>
    <w:rsid w:val="00A1377A"/>
    <w:rsid w:val="00A13D2B"/>
    <w:rsid w:val="00A13DD7"/>
    <w:rsid w:val="00A1409B"/>
    <w:rsid w:val="00A14558"/>
    <w:rsid w:val="00A146EB"/>
    <w:rsid w:val="00A14E25"/>
    <w:rsid w:val="00A15069"/>
    <w:rsid w:val="00A1517C"/>
    <w:rsid w:val="00A155B5"/>
    <w:rsid w:val="00A15705"/>
    <w:rsid w:val="00A158E5"/>
    <w:rsid w:val="00A16BCB"/>
    <w:rsid w:val="00A16CCB"/>
    <w:rsid w:val="00A173C1"/>
    <w:rsid w:val="00A2100B"/>
    <w:rsid w:val="00A21046"/>
    <w:rsid w:val="00A2137A"/>
    <w:rsid w:val="00A215B9"/>
    <w:rsid w:val="00A21E96"/>
    <w:rsid w:val="00A21F38"/>
    <w:rsid w:val="00A225CF"/>
    <w:rsid w:val="00A2290D"/>
    <w:rsid w:val="00A22BC5"/>
    <w:rsid w:val="00A22F75"/>
    <w:rsid w:val="00A233B5"/>
    <w:rsid w:val="00A23734"/>
    <w:rsid w:val="00A237B7"/>
    <w:rsid w:val="00A24057"/>
    <w:rsid w:val="00A24072"/>
    <w:rsid w:val="00A2434A"/>
    <w:rsid w:val="00A24391"/>
    <w:rsid w:val="00A24417"/>
    <w:rsid w:val="00A2453C"/>
    <w:rsid w:val="00A246F0"/>
    <w:rsid w:val="00A24FB0"/>
    <w:rsid w:val="00A26785"/>
    <w:rsid w:val="00A27FF5"/>
    <w:rsid w:val="00A30545"/>
    <w:rsid w:val="00A308D6"/>
    <w:rsid w:val="00A31347"/>
    <w:rsid w:val="00A316C8"/>
    <w:rsid w:val="00A319DF"/>
    <w:rsid w:val="00A31FD3"/>
    <w:rsid w:val="00A32321"/>
    <w:rsid w:val="00A32F33"/>
    <w:rsid w:val="00A32F6E"/>
    <w:rsid w:val="00A33B1C"/>
    <w:rsid w:val="00A34226"/>
    <w:rsid w:val="00A34AB8"/>
    <w:rsid w:val="00A34BB0"/>
    <w:rsid w:val="00A362A4"/>
    <w:rsid w:val="00A362BE"/>
    <w:rsid w:val="00A36388"/>
    <w:rsid w:val="00A363E8"/>
    <w:rsid w:val="00A367D6"/>
    <w:rsid w:val="00A369D4"/>
    <w:rsid w:val="00A36DC4"/>
    <w:rsid w:val="00A37084"/>
    <w:rsid w:val="00A37280"/>
    <w:rsid w:val="00A37914"/>
    <w:rsid w:val="00A40109"/>
    <w:rsid w:val="00A40AD1"/>
    <w:rsid w:val="00A40B1C"/>
    <w:rsid w:val="00A40D78"/>
    <w:rsid w:val="00A41242"/>
    <w:rsid w:val="00A415A9"/>
    <w:rsid w:val="00A41644"/>
    <w:rsid w:val="00A417EB"/>
    <w:rsid w:val="00A41928"/>
    <w:rsid w:val="00A41C5D"/>
    <w:rsid w:val="00A41C9F"/>
    <w:rsid w:val="00A41D12"/>
    <w:rsid w:val="00A41DF8"/>
    <w:rsid w:val="00A41E4A"/>
    <w:rsid w:val="00A41F0D"/>
    <w:rsid w:val="00A4253E"/>
    <w:rsid w:val="00A42874"/>
    <w:rsid w:val="00A42E40"/>
    <w:rsid w:val="00A430BF"/>
    <w:rsid w:val="00A43248"/>
    <w:rsid w:val="00A4355D"/>
    <w:rsid w:val="00A43735"/>
    <w:rsid w:val="00A43806"/>
    <w:rsid w:val="00A4382C"/>
    <w:rsid w:val="00A439A3"/>
    <w:rsid w:val="00A43A52"/>
    <w:rsid w:val="00A43D24"/>
    <w:rsid w:val="00A440B7"/>
    <w:rsid w:val="00A44174"/>
    <w:rsid w:val="00A44483"/>
    <w:rsid w:val="00A44986"/>
    <w:rsid w:val="00A4498E"/>
    <w:rsid w:val="00A44A45"/>
    <w:rsid w:val="00A44BAD"/>
    <w:rsid w:val="00A44E18"/>
    <w:rsid w:val="00A4520C"/>
    <w:rsid w:val="00A45EE6"/>
    <w:rsid w:val="00A45EF3"/>
    <w:rsid w:val="00A460E0"/>
    <w:rsid w:val="00A46791"/>
    <w:rsid w:val="00A469EE"/>
    <w:rsid w:val="00A46E71"/>
    <w:rsid w:val="00A4700C"/>
    <w:rsid w:val="00A47323"/>
    <w:rsid w:val="00A473B0"/>
    <w:rsid w:val="00A47909"/>
    <w:rsid w:val="00A501E8"/>
    <w:rsid w:val="00A50435"/>
    <w:rsid w:val="00A51081"/>
    <w:rsid w:val="00A5163A"/>
    <w:rsid w:val="00A5175D"/>
    <w:rsid w:val="00A519CE"/>
    <w:rsid w:val="00A51BE2"/>
    <w:rsid w:val="00A51EC3"/>
    <w:rsid w:val="00A51EFD"/>
    <w:rsid w:val="00A52102"/>
    <w:rsid w:val="00A521CA"/>
    <w:rsid w:val="00A522A9"/>
    <w:rsid w:val="00A52829"/>
    <w:rsid w:val="00A539E8"/>
    <w:rsid w:val="00A539FA"/>
    <w:rsid w:val="00A53C7F"/>
    <w:rsid w:val="00A53D08"/>
    <w:rsid w:val="00A54238"/>
    <w:rsid w:val="00A543C5"/>
    <w:rsid w:val="00A5478E"/>
    <w:rsid w:val="00A548B2"/>
    <w:rsid w:val="00A54EB7"/>
    <w:rsid w:val="00A55289"/>
    <w:rsid w:val="00A55941"/>
    <w:rsid w:val="00A5595D"/>
    <w:rsid w:val="00A56257"/>
    <w:rsid w:val="00A56802"/>
    <w:rsid w:val="00A569A2"/>
    <w:rsid w:val="00A56EBF"/>
    <w:rsid w:val="00A57D35"/>
    <w:rsid w:val="00A60796"/>
    <w:rsid w:val="00A60E50"/>
    <w:rsid w:val="00A612A8"/>
    <w:rsid w:val="00A61619"/>
    <w:rsid w:val="00A6166C"/>
    <w:rsid w:val="00A61698"/>
    <w:rsid w:val="00A617A3"/>
    <w:rsid w:val="00A619AB"/>
    <w:rsid w:val="00A61B72"/>
    <w:rsid w:val="00A61FF1"/>
    <w:rsid w:val="00A620E6"/>
    <w:rsid w:val="00A62333"/>
    <w:rsid w:val="00A625A8"/>
    <w:rsid w:val="00A625F3"/>
    <w:rsid w:val="00A62736"/>
    <w:rsid w:val="00A62C12"/>
    <w:rsid w:val="00A62C6F"/>
    <w:rsid w:val="00A62D51"/>
    <w:rsid w:val="00A650F7"/>
    <w:rsid w:val="00A65193"/>
    <w:rsid w:val="00A65B83"/>
    <w:rsid w:val="00A65CD0"/>
    <w:rsid w:val="00A65E62"/>
    <w:rsid w:val="00A665A4"/>
    <w:rsid w:val="00A666B5"/>
    <w:rsid w:val="00A6677D"/>
    <w:rsid w:val="00A66860"/>
    <w:rsid w:val="00A669F3"/>
    <w:rsid w:val="00A66E51"/>
    <w:rsid w:val="00A670EA"/>
    <w:rsid w:val="00A67B77"/>
    <w:rsid w:val="00A7038A"/>
    <w:rsid w:val="00A70B25"/>
    <w:rsid w:val="00A70DD0"/>
    <w:rsid w:val="00A70EBE"/>
    <w:rsid w:val="00A712FD"/>
    <w:rsid w:val="00A7130F"/>
    <w:rsid w:val="00A715A0"/>
    <w:rsid w:val="00A716C8"/>
    <w:rsid w:val="00A7254C"/>
    <w:rsid w:val="00A7284D"/>
    <w:rsid w:val="00A72F14"/>
    <w:rsid w:val="00A737D0"/>
    <w:rsid w:val="00A73968"/>
    <w:rsid w:val="00A739B0"/>
    <w:rsid w:val="00A739DB"/>
    <w:rsid w:val="00A73B36"/>
    <w:rsid w:val="00A73B75"/>
    <w:rsid w:val="00A746E1"/>
    <w:rsid w:val="00A74CAD"/>
    <w:rsid w:val="00A75032"/>
    <w:rsid w:val="00A75605"/>
    <w:rsid w:val="00A75815"/>
    <w:rsid w:val="00A75FBA"/>
    <w:rsid w:val="00A76021"/>
    <w:rsid w:val="00A76138"/>
    <w:rsid w:val="00A76153"/>
    <w:rsid w:val="00A76342"/>
    <w:rsid w:val="00A76383"/>
    <w:rsid w:val="00A76AF2"/>
    <w:rsid w:val="00A76D45"/>
    <w:rsid w:val="00A76E99"/>
    <w:rsid w:val="00A76FFE"/>
    <w:rsid w:val="00A77B1A"/>
    <w:rsid w:val="00A77C00"/>
    <w:rsid w:val="00A80149"/>
    <w:rsid w:val="00A80673"/>
    <w:rsid w:val="00A80D98"/>
    <w:rsid w:val="00A80E10"/>
    <w:rsid w:val="00A816ED"/>
    <w:rsid w:val="00A816FE"/>
    <w:rsid w:val="00A81AAC"/>
    <w:rsid w:val="00A81F3E"/>
    <w:rsid w:val="00A8207E"/>
    <w:rsid w:val="00A824E8"/>
    <w:rsid w:val="00A8261E"/>
    <w:rsid w:val="00A8264B"/>
    <w:rsid w:val="00A82891"/>
    <w:rsid w:val="00A82ABB"/>
    <w:rsid w:val="00A834B3"/>
    <w:rsid w:val="00A835E7"/>
    <w:rsid w:val="00A841CE"/>
    <w:rsid w:val="00A8467C"/>
    <w:rsid w:val="00A84996"/>
    <w:rsid w:val="00A84AE1"/>
    <w:rsid w:val="00A85654"/>
    <w:rsid w:val="00A8574F"/>
    <w:rsid w:val="00A858D8"/>
    <w:rsid w:val="00A85D18"/>
    <w:rsid w:val="00A86204"/>
    <w:rsid w:val="00A870F4"/>
    <w:rsid w:val="00A879E3"/>
    <w:rsid w:val="00A9099F"/>
    <w:rsid w:val="00A909A6"/>
    <w:rsid w:val="00A90A01"/>
    <w:rsid w:val="00A90A23"/>
    <w:rsid w:val="00A9101F"/>
    <w:rsid w:val="00A911F6"/>
    <w:rsid w:val="00A91395"/>
    <w:rsid w:val="00A915B3"/>
    <w:rsid w:val="00A91A6B"/>
    <w:rsid w:val="00A92B93"/>
    <w:rsid w:val="00A92D3A"/>
    <w:rsid w:val="00A92E93"/>
    <w:rsid w:val="00A92ED9"/>
    <w:rsid w:val="00A92F44"/>
    <w:rsid w:val="00A92FC6"/>
    <w:rsid w:val="00A93124"/>
    <w:rsid w:val="00A932C8"/>
    <w:rsid w:val="00A934C1"/>
    <w:rsid w:val="00A93866"/>
    <w:rsid w:val="00A93A04"/>
    <w:rsid w:val="00A93AA8"/>
    <w:rsid w:val="00A93BD7"/>
    <w:rsid w:val="00A94817"/>
    <w:rsid w:val="00A94DF2"/>
    <w:rsid w:val="00A95096"/>
    <w:rsid w:val="00A958CA"/>
    <w:rsid w:val="00A960BA"/>
    <w:rsid w:val="00A96416"/>
    <w:rsid w:val="00A966D6"/>
    <w:rsid w:val="00A967DC"/>
    <w:rsid w:val="00A96B66"/>
    <w:rsid w:val="00A96BBE"/>
    <w:rsid w:val="00A96C86"/>
    <w:rsid w:val="00A96C90"/>
    <w:rsid w:val="00A9742A"/>
    <w:rsid w:val="00A97B51"/>
    <w:rsid w:val="00A97D2C"/>
    <w:rsid w:val="00A97DE2"/>
    <w:rsid w:val="00AA00A9"/>
    <w:rsid w:val="00AA0121"/>
    <w:rsid w:val="00AA021C"/>
    <w:rsid w:val="00AA0245"/>
    <w:rsid w:val="00AA0387"/>
    <w:rsid w:val="00AA0C9A"/>
    <w:rsid w:val="00AA125F"/>
    <w:rsid w:val="00AA15BF"/>
    <w:rsid w:val="00AA1931"/>
    <w:rsid w:val="00AA1CEA"/>
    <w:rsid w:val="00AA1DE8"/>
    <w:rsid w:val="00AA1F7E"/>
    <w:rsid w:val="00AA1FA9"/>
    <w:rsid w:val="00AA2810"/>
    <w:rsid w:val="00AA2FCA"/>
    <w:rsid w:val="00AA3057"/>
    <w:rsid w:val="00AA3470"/>
    <w:rsid w:val="00AA381D"/>
    <w:rsid w:val="00AA38B2"/>
    <w:rsid w:val="00AA3BD8"/>
    <w:rsid w:val="00AA3F73"/>
    <w:rsid w:val="00AA5062"/>
    <w:rsid w:val="00AA516D"/>
    <w:rsid w:val="00AA56FE"/>
    <w:rsid w:val="00AA5738"/>
    <w:rsid w:val="00AA6116"/>
    <w:rsid w:val="00AA61CB"/>
    <w:rsid w:val="00AA6B87"/>
    <w:rsid w:val="00AA6C23"/>
    <w:rsid w:val="00AA774E"/>
    <w:rsid w:val="00AB024C"/>
    <w:rsid w:val="00AB02BB"/>
    <w:rsid w:val="00AB0362"/>
    <w:rsid w:val="00AB0431"/>
    <w:rsid w:val="00AB0D13"/>
    <w:rsid w:val="00AB1240"/>
    <w:rsid w:val="00AB1749"/>
    <w:rsid w:val="00AB17B8"/>
    <w:rsid w:val="00AB2CEA"/>
    <w:rsid w:val="00AB2F6A"/>
    <w:rsid w:val="00AB379C"/>
    <w:rsid w:val="00AB3C93"/>
    <w:rsid w:val="00AB446C"/>
    <w:rsid w:val="00AB4E93"/>
    <w:rsid w:val="00AB4EE6"/>
    <w:rsid w:val="00AB4EFF"/>
    <w:rsid w:val="00AB4F70"/>
    <w:rsid w:val="00AB58C9"/>
    <w:rsid w:val="00AB5B3A"/>
    <w:rsid w:val="00AB5B77"/>
    <w:rsid w:val="00AB5E54"/>
    <w:rsid w:val="00AB6171"/>
    <w:rsid w:val="00AB65FF"/>
    <w:rsid w:val="00AB6629"/>
    <w:rsid w:val="00AB6F52"/>
    <w:rsid w:val="00AB7131"/>
    <w:rsid w:val="00AB73D7"/>
    <w:rsid w:val="00AB7907"/>
    <w:rsid w:val="00AB7E5B"/>
    <w:rsid w:val="00AC0136"/>
    <w:rsid w:val="00AC0266"/>
    <w:rsid w:val="00AC0461"/>
    <w:rsid w:val="00AC0CD4"/>
    <w:rsid w:val="00AC0F16"/>
    <w:rsid w:val="00AC109B"/>
    <w:rsid w:val="00AC1150"/>
    <w:rsid w:val="00AC1D58"/>
    <w:rsid w:val="00AC239C"/>
    <w:rsid w:val="00AC246D"/>
    <w:rsid w:val="00AC25BF"/>
    <w:rsid w:val="00AC34AC"/>
    <w:rsid w:val="00AC36EC"/>
    <w:rsid w:val="00AC3774"/>
    <w:rsid w:val="00AC38AE"/>
    <w:rsid w:val="00AC394C"/>
    <w:rsid w:val="00AC3D82"/>
    <w:rsid w:val="00AC4629"/>
    <w:rsid w:val="00AC492D"/>
    <w:rsid w:val="00AC5A54"/>
    <w:rsid w:val="00AC5E0E"/>
    <w:rsid w:val="00AC5E98"/>
    <w:rsid w:val="00AC672D"/>
    <w:rsid w:val="00AC6A0F"/>
    <w:rsid w:val="00AC6E11"/>
    <w:rsid w:val="00AC7141"/>
    <w:rsid w:val="00AC762A"/>
    <w:rsid w:val="00AC76C7"/>
    <w:rsid w:val="00AD0464"/>
    <w:rsid w:val="00AD1214"/>
    <w:rsid w:val="00AD13C0"/>
    <w:rsid w:val="00AD141A"/>
    <w:rsid w:val="00AD183A"/>
    <w:rsid w:val="00AD1BFE"/>
    <w:rsid w:val="00AD1C0B"/>
    <w:rsid w:val="00AD1C66"/>
    <w:rsid w:val="00AD20CA"/>
    <w:rsid w:val="00AD2A18"/>
    <w:rsid w:val="00AD2F0F"/>
    <w:rsid w:val="00AD30AF"/>
    <w:rsid w:val="00AD3CCF"/>
    <w:rsid w:val="00AD3DD4"/>
    <w:rsid w:val="00AD3F1A"/>
    <w:rsid w:val="00AD3FBB"/>
    <w:rsid w:val="00AD3FE9"/>
    <w:rsid w:val="00AD4BC9"/>
    <w:rsid w:val="00AD5716"/>
    <w:rsid w:val="00AD5DAF"/>
    <w:rsid w:val="00AD5F61"/>
    <w:rsid w:val="00AD66B5"/>
    <w:rsid w:val="00AD6F74"/>
    <w:rsid w:val="00AD737F"/>
    <w:rsid w:val="00AD76C7"/>
    <w:rsid w:val="00AD7952"/>
    <w:rsid w:val="00AD7A3B"/>
    <w:rsid w:val="00AD7BEC"/>
    <w:rsid w:val="00AD7C20"/>
    <w:rsid w:val="00AD7C45"/>
    <w:rsid w:val="00AE01D3"/>
    <w:rsid w:val="00AE13EB"/>
    <w:rsid w:val="00AE16A9"/>
    <w:rsid w:val="00AE198A"/>
    <w:rsid w:val="00AE1A2F"/>
    <w:rsid w:val="00AE1BE4"/>
    <w:rsid w:val="00AE1D5C"/>
    <w:rsid w:val="00AE25DC"/>
    <w:rsid w:val="00AE2982"/>
    <w:rsid w:val="00AE2A14"/>
    <w:rsid w:val="00AE2DE8"/>
    <w:rsid w:val="00AE2E91"/>
    <w:rsid w:val="00AE3196"/>
    <w:rsid w:val="00AE31F7"/>
    <w:rsid w:val="00AE3211"/>
    <w:rsid w:val="00AE3227"/>
    <w:rsid w:val="00AE3265"/>
    <w:rsid w:val="00AE3976"/>
    <w:rsid w:val="00AE4522"/>
    <w:rsid w:val="00AE483A"/>
    <w:rsid w:val="00AE4B97"/>
    <w:rsid w:val="00AE4FBD"/>
    <w:rsid w:val="00AE65DC"/>
    <w:rsid w:val="00AE68CC"/>
    <w:rsid w:val="00AE6D6A"/>
    <w:rsid w:val="00AE6D8C"/>
    <w:rsid w:val="00AE719C"/>
    <w:rsid w:val="00AE7309"/>
    <w:rsid w:val="00AE7384"/>
    <w:rsid w:val="00AE7ABB"/>
    <w:rsid w:val="00AE7ACA"/>
    <w:rsid w:val="00AE7C35"/>
    <w:rsid w:val="00AE7E04"/>
    <w:rsid w:val="00AF00F0"/>
    <w:rsid w:val="00AF062A"/>
    <w:rsid w:val="00AF1077"/>
    <w:rsid w:val="00AF159D"/>
    <w:rsid w:val="00AF18F5"/>
    <w:rsid w:val="00AF1918"/>
    <w:rsid w:val="00AF1BAD"/>
    <w:rsid w:val="00AF2E4C"/>
    <w:rsid w:val="00AF3066"/>
    <w:rsid w:val="00AF35CF"/>
    <w:rsid w:val="00AF41C9"/>
    <w:rsid w:val="00AF52E8"/>
    <w:rsid w:val="00AF5574"/>
    <w:rsid w:val="00AF602E"/>
    <w:rsid w:val="00AF6568"/>
    <w:rsid w:val="00AF66B1"/>
    <w:rsid w:val="00AF6879"/>
    <w:rsid w:val="00AF6B6B"/>
    <w:rsid w:val="00AF6CD0"/>
    <w:rsid w:val="00AF6D5B"/>
    <w:rsid w:val="00AF6E95"/>
    <w:rsid w:val="00AF6EFB"/>
    <w:rsid w:val="00AF7718"/>
    <w:rsid w:val="00AF7D7D"/>
    <w:rsid w:val="00B000C7"/>
    <w:rsid w:val="00B0034D"/>
    <w:rsid w:val="00B0036B"/>
    <w:rsid w:val="00B00698"/>
    <w:rsid w:val="00B007A6"/>
    <w:rsid w:val="00B00BFF"/>
    <w:rsid w:val="00B00ED3"/>
    <w:rsid w:val="00B013AC"/>
    <w:rsid w:val="00B01797"/>
    <w:rsid w:val="00B019E6"/>
    <w:rsid w:val="00B01A5E"/>
    <w:rsid w:val="00B01BAB"/>
    <w:rsid w:val="00B01FBB"/>
    <w:rsid w:val="00B0218A"/>
    <w:rsid w:val="00B0237C"/>
    <w:rsid w:val="00B02430"/>
    <w:rsid w:val="00B02854"/>
    <w:rsid w:val="00B02A63"/>
    <w:rsid w:val="00B02B82"/>
    <w:rsid w:val="00B02F40"/>
    <w:rsid w:val="00B031BB"/>
    <w:rsid w:val="00B033C9"/>
    <w:rsid w:val="00B036BA"/>
    <w:rsid w:val="00B036D2"/>
    <w:rsid w:val="00B03756"/>
    <w:rsid w:val="00B04245"/>
    <w:rsid w:val="00B05CFB"/>
    <w:rsid w:val="00B05D7B"/>
    <w:rsid w:val="00B05F4A"/>
    <w:rsid w:val="00B05FB4"/>
    <w:rsid w:val="00B060C5"/>
    <w:rsid w:val="00B062F6"/>
    <w:rsid w:val="00B06781"/>
    <w:rsid w:val="00B067AA"/>
    <w:rsid w:val="00B06842"/>
    <w:rsid w:val="00B0763D"/>
    <w:rsid w:val="00B079D6"/>
    <w:rsid w:val="00B10651"/>
    <w:rsid w:val="00B106E9"/>
    <w:rsid w:val="00B10731"/>
    <w:rsid w:val="00B1089A"/>
    <w:rsid w:val="00B10D3D"/>
    <w:rsid w:val="00B114F0"/>
    <w:rsid w:val="00B11682"/>
    <w:rsid w:val="00B11C7A"/>
    <w:rsid w:val="00B12508"/>
    <w:rsid w:val="00B125E9"/>
    <w:rsid w:val="00B1299D"/>
    <w:rsid w:val="00B12D51"/>
    <w:rsid w:val="00B12F73"/>
    <w:rsid w:val="00B1355A"/>
    <w:rsid w:val="00B13806"/>
    <w:rsid w:val="00B143CB"/>
    <w:rsid w:val="00B1446B"/>
    <w:rsid w:val="00B14C0F"/>
    <w:rsid w:val="00B14C73"/>
    <w:rsid w:val="00B14E5B"/>
    <w:rsid w:val="00B15708"/>
    <w:rsid w:val="00B159D2"/>
    <w:rsid w:val="00B15F32"/>
    <w:rsid w:val="00B160A8"/>
    <w:rsid w:val="00B164DF"/>
    <w:rsid w:val="00B16EE8"/>
    <w:rsid w:val="00B178A1"/>
    <w:rsid w:val="00B178A9"/>
    <w:rsid w:val="00B17B61"/>
    <w:rsid w:val="00B17D2A"/>
    <w:rsid w:val="00B203D8"/>
    <w:rsid w:val="00B206AE"/>
    <w:rsid w:val="00B21076"/>
    <w:rsid w:val="00B2146A"/>
    <w:rsid w:val="00B21788"/>
    <w:rsid w:val="00B21943"/>
    <w:rsid w:val="00B21A13"/>
    <w:rsid w:val="00B21FC5"/>
    <w:rsid w:val="00B22BBA"/>
    <w:rsid w:val="00B22E2C"/>
    <w:rsid w:val="00B23050"/>
    <w:rsid w:val="00B232B7"/>
    <w:rsid w:val="00B23BD8"/>
    <w:rsid w:val="00B246D4"/>
    <w:rsid w:val="00B247A9"/>
    <w:rsid w:val="00B2486C"/>
    <w:rsid w:val="00B24AF2"/>
    <w:rsid w:val="00B255B1"/>
    <w:rsid w:val="00B2583D"/>
    <w:rsid w:val="00B25CE0"/>
    <w:rsid w:val="00B25FB6"/>
    <w:rsid w:val="00B2616D"/>
    <w:rsid w:val="00B262C3"/>
    <w:rsid w:val="00B26446"/>
    <w:rsid w:val="00B264CF"/>
    <w:rsid w:val="00B27267"/>
    <w:rsid w:val="00B27976"/>
    <w:rsid w:val="00B27F42"/>
    <w:rsid w:val="00B3005A"/>
    <w:rsid w:val="00B301A2"/>
    <w:rsid w:val="00B30443"/>
    <w:rsid w:val="00B305C9"/>
    <w:rsid w:val="00B30661"/>
    <w:rsid w:val="00B30A68"/>
    <w:rsid w:val="00B313DE"/>
    <w:rsid w:val="00B31690"/>
    <w:rsid w:val="00B3238C"/>
    <w:rsid w:val="00B3246C"/>
    <w:rsid w:val="00B32516"/>
    <w:rsid w:val="00B32651"/>
    <w:rsid w:val="00B33056"/>
    <w:rsid w:val="00B33174"/>
    <w:rsid w:val="00B33B69"/>
    <w:rsid w:val="00B33C31"/>
    <w:rsid w:val="00B34658"/>
    <w:rsid w:val="00B34765"/>
    <w:rsid w:val="00B34E0E"/>
    <w:rsid w:val="00B3590E"/>
    <w:rsid w:val="00B35DB2"/>
    <w:rsid w:val="00B35E4A"/>
    <w:rsid w:val="00B3628F"/>
    <w:rsid w:val="00B372FF"/>
    <w:rsid w:val="00B37BC4"/>
    <w:rsid w:val="00B416E2"/>
    <w:rsid w:val="00B41A55"/>
    <w:rsid w:val="00B42407"/>
    <w:rsid w:val="00B4259A"/>
    <w:rsid w:val="00B42A9D"/>
    <w:rsid w:val="00B42FCE"/>
    <w:rsid w:val="00B43A4C"/>
    <w:rsid w:val="00B44398"/>
    <w:rsid w:val="00B44611"/>
    <w:rsid w:val="00B446E2"/>
    <w:rsid w:val="00B4534E"/>
    <w:rsid w:val="00B453D9"/>
    <w:rsid w:val="00B454AB"/>
    <w:rsid w:val="00B45580"/>
    <w:rsid w:val="00B457E2"/>
    <w:rsid w:val="00B45E20"/>
    <w:rsid w:val="00B46267"/>
    <w:rsid w:val="00B469FD"/>
    <w:rsid w:val="00B46DFD"/>
    <w:rsid w:val="00B47224"/>
    <w:rsid w:val="00B47283"/>
    <w:rsid w:val="00B4778A"/>
    <w:rsid w:val="00B47975"/>
    <w:rsid w:val="00B50013"/>
    <w:rsid w:val="00B5076C"/>
    <w:rsid w:val="00B50C1F"/>
    <w:rsid w:val="00B50DAA"/>
    <w:rsid w:val="00B510AF"/>
    <w:rsid w:val="00B5140C"/>
    <w:rsid w:val="00B51486"/>
    <w:rsid w:val="00B5176E"/>
    <w:rsid w:val="00B51B21"/>
    <w:rsid w:val="00B51D19"/>
    <w:rsid w:val="00B52B84"/>
    <w:rsid w:val="00B53127"/>
    <w:rsid w:val="00B53137"/>
    <w:rsid w:val="00B53684"/>
    <w:rsid w:val="00B54159"/>
    <w:rsid w:val="00B54263"/>
    <w:rsid w:val="00B54B0F"/>
    <w:rsid w:val="00B54E33"/>
    <w:rsid w:val="00B54EAE"/>
    <w:rsid w:val="00B551B3"/>
    <w:rsid w:val="00B55269"/>
    <w:rsid w:val="00B558F9"/>
    <w:rsid w:val="00B558FA"/>
    <w:rsid w:val="00B55B3B"/>
    <w:rsid w:val="00B561D6"/>
    <w:rsid w:val="00B56884"/>
    <w:rsid w:val="00B5716F"/>
    <w:rsid w:val="00B57831"/>
    <w:rsid w:val="00B5786C"/>
    <w:rsid w:val="00B57AEB"/>
    <w:rsid w:val="00B57CF2"/>
    <w:rsid w:val="00B600EF"/>
    <w:rsid w:val="00B613CD"/>
    <w:rsid w:val="00B615B0"/>
    <w:rsid w:val="00B61742"/>
    <w:rsid w:val="00B61794"/>
    <w:rsid w:val="00B619D3"/>
    <w:rsid w:val="00B61D1A"/>
    <w:rsid w:val="00B6219C"/>
    <w:rsid w:val="00B62346"/>
    <w:rsid w:val="00B624CB"/>
    <w:rsid w:val="00B6266C"/>
    <w:rsid w:val="00B627DC"/>
    <w:rsid w:val="00B63595"/>
    <w:rsid w:val="00B63635"/>
    <w:rsid w:val="00B63C18"/>
    <w:rsid w:val="00B63CC5"/>
    <w:rsid w:val="00B63FD4"/>
    <w:rsid w:val="00B64346"/>
    <w:rsid w:val="00B6454E"/>
    <w:rsid w:val="00B647D3"/>
    <w:rsid w:val="00B6497F"/>
    <w:rsid w:val="00B64A83"/>
    <w:rsid w:val="00B65070"/>
    <w:rsid w:val="00B657AF"/>
    <w:rsid w:val="00B659AA"/>
    <w:rsid w:val="00B660FB"/>
    <w:rsid w:val="00B666A3"/>
    <w:rsid w:val="00B668BF"/>
    <w:rsid w:val="00B66B1D"/>
    <w:rsid w:val="00B675E9"/>
    <w:rsid w:val="00B67D8B"/>
    <w:rsid w:val="00B70003"/>
    <w:rsid w:val="00B70797"/>
    <w:rsid w:val="00B7140A"/>
    <w:rsid w:val="00B71C8A"/>
    <w:rsid w:val="00B71EB0"/>
    <w:rsid w:val="00B71FB6"/>
    <w:rsid w:val="00B7216D"/>
    <w:rsid w:val="00B721AB"/>
    <w:rsid w:val="00B7247F"/>
    <w:rsid w:val="00B72CF7"/>
    <w:rsid w:val="00B73201"/>
    <w:rsid w:val="00B73DBA"/>
    <w:rsid w:val="00B73F20"/>
    <w:rsid w:val="00B74835"/>
    <w:rsid w:val="00B74889"/>
    <w:rsid w:val="00B7489E"/>
    <w:rsid w:val="00B74E14"/>
    <w:rsid w:val="00B7532B"/>
    <w:rsid w:val="00B763F0"/>
    <w:rsid w:val="00B764D6"/>
    <w:rsid w:val="00B7696F"/>
    <w:rsid w:val="00B76AE4"/>
    <w:rsid w:val="00B76BF7"/>
    <w:rsid w:val="00B777E8"/>
    <w:rsid w:val="00B77C04"/>
    <w:rsid w:val="00B77CCD"/>
    <w:rsid w:val="00B804A8"/>
    <w:rsid w:val="00B8050A"/>
    <w:rsid w:val="00B80997"/>
    <w:rsid w:val="00B81403"/>
    <w:rsid w:val="00B81B0C"/>
    <w:rsid w:val="00B81BF7"/>
    <w:rsid w:val="00B81F3B"/>
    <w:rsid w:val="00B82028"/>
    <w:rsid w:val="00B8224B"/>
    <w:rsid w:val="00B82579"/>
    <w:rsid w:val="00B83018"/>
    <w:rsid w:val="00B83203"/>
    <w:rsid w:val="00B83373"/>
    <w:rsid w:val="00B835C9"/>
    <w:rsid w:val="00B836C3"/>
    <w:rsid w:val="00B8396C"/>
    <w:rsid w:val="00B83AE9"/>
    <w:rsid w:val="00B83D90"/>
    <w:rsid w:val="00B83ECD"/>
    <w:rsid w:val="00B83F2E"/>
    <w:rsid w:val="00B844C9"/>
    <w:rsid w:val="00B84D85"/>
    <w:rsid w:val="00B84F65"/>
    <w:rsid w:val="00B852D5"/>
    <w:rsid w:val="00B85B6F"/>
    <w:rsid w:val="00B866A3"/>
    <w:rsid w:val="00B86C8F"/>
    <w:rsid w:val="00B86F7C"/>
    <w:rsid w:val="00B87563"/>
    <w:rsid w:val="00B87683"/>
    <w:rsid w:val="00B87B52"/>
    <w:rsid w:val="00B87E06"/>
    <w:rsid w:val="00B900C2"/>
    <w:rsid w:val="00B90556"/>
    <w:rsid w:val="00B9086A"/>
    <w:rsid w:val="00B90D63"/>
    <w:rsid w:val="00B915A1"/>
    <w:rsid w:val="00B917C4"/>
    <w:rsid w:val="00B91A13"/>
    <w:rsid w:val="00B91A2A"/>
    <w:rsid w:val="00B91CC4"/>
    <w:rsid w:val="00B92816"/>
    <w:rsid w:val="00B93009"/>
    <w:rsid w:val="00B933B0"/>
    <w:rsid w:val="00B935DD"/>
    <w:rsid w:val="00B93F7F"/>
    <w:rsid w:val="00B9412B"/>
    <w:rsid w:val="00B94EE6"/>
    <w:rsid w:val="00B95263"/>
    <w:rsid w:val="00B95437"/>
    <w:rsid w:val="00B956E2"/>
    <w:rsid w:val="00B95A26"/>
    <w:rsid w:val="00B95DDE"/>
    <w:rsid w:val="00B95EFC"/>
    <w:rsid w:val="00B95F3D"/>
    <w:rsid w:val="00B9629D"/>
    <w:rsid w:val="00B96FED"/>
    <w:rsid w:val="00B97D8C"/>
    <w:rsid w:val="00BA0FE7"/>
    <w:rsid w:val="00BA1193"/>
    <w:rsid w:val="00BA1C14"/>
    <w:rsid w:val="00BA204F"/>
    <w:rsid w:val="00BA213E"/>
    <w:rsid w:val="00BA236E"/>
    <w:rsid w:val="00BA2483"/>
    <w:rsid w:val="00BA261C"/>
    <w:rsid w:val="00BA2968"/>
    <w:rsid w:val="00BA29EB"/>
    <w:rsid w:val="00BA2D76"/>
    <w:rsid w:val="00BA3039"/>
    <w:rsid w:val="00BA308E"/>
    <w:rsid w:val="00BA357D"/>
    <w:rsid w:val="00BA3AF6"/>
    <w:rsid w:val="00BA3C6A"/>
    <w:rsid w:val="00BA3F10"/>
    <w:rsid w:val="00BA4984"/>
    <w:rsid w:val="00BA4BC0"/>
    <w:rsid w:val="00BA4DD1"/>
    <w:rsid w:val="00BA4EB9"/>
    <w:rsid w:val="00BA5566"/>
    <w:rsid w:val="00BA5C9C"/>
    <w:rsid w:val="00BA5F9E"/>
    <w:rsid w:val="00BA6418"/>
    <w:rsid w:val="00BA67B2"/>
    <w:rsid w:val="00BA68B7"/>
    <w:rsid w:val="00BA68C0"/>
    <w:rsid w:val="00BA6BCC"/>
    <w:rsid w:val="00BA7339"/>
    <w:rsid w:val="00BA7913"/>
    <w:rsid w:val="00BA79A9"/>
    <w:rsid w:val="00BA79D1"/>
    <w:rsid w:val="00BA7CAF"/>
    <w:rsid w:val="00BA7D5F"/>
    <w:rsid w:val="00BB0440"/>
    <w:rsid w:val="00BB0811"/>
    <w:rsid w:val="00BB0D68"/>
    <w:rsid w:val="00BB0ECD"/>
    <w:rsid w:val="00BB0EF7"/>
    <w:rsid w:val="00BB0F9E"/>
    <w:rsid w:val="00BB10B9"/>
    <w:rsid w:val="00BB1216"/>
    <w:rsid w:val="00BB138C"/>
    <w:rsid w:val="00BB13DC"/>
    <w:rsid w:val="00BB18EE"/>
    <w:rsid w:val="00BB1C45"/>
    <w:rsid w:val="00BB22BB"/>
    <w:rsid w:val="00BB2424"/>
    <w:rsid w:val="00BB2480"/>
    <w:rsid w:val="00BB283A"/>
    <w:rsid w:val="00BB28D7"/>
    <w:rsid w:val="00BB2C24"/>
    <w:rsid w:val="00BB2FDA"/>
    <w:rsid w:val="00BB319F"/>
    <w:rsid w:val="00BB3483"/>
    <w:rsid w:val="00BB37BB"/>
    <w:rsid w:val="00BB38E9"/>
    <w:rsid w:val="00BB3A17"/>
    <w:rsid w:val="00BB3ADC"/>
    <w:rsid w:val="00BB3ECC"/>
    <w:rsid w:val="00BB3EEE"/>
    <w:rsid w:val="00BB4951"/>
    <w:rsid w:val="00BB4A11"/>
    <w:rsid w:val="00BB4B2B"/>
    <w:rsid w:val="00BB4CCE"/>
    <w:rsid w:val="00BB4D70"/>
    <w:rsid w:val="00BB4E71"/>
    <w:rsid w:val="00BB522F"/>
    <w:rsid w:val="00BB582E"/>
    <w:rsid w:val="00BB5D32"/>
    <w:rsid w:val="00BB5E79"/>
    <w:rsid w:val="00BB607A"/>
    <w:rsid w:val="00BB640C"/>
    <w:rsid w:val="00BB6422"/>
    <w:rsid w:val="00BB6CF0"/>
    <w:rsid w:val="00BB6E42"/>
    <w:rsid w:val="00BB6F7D"/>
    <w:rsid w:val="00BB7310"/>
    <w:rsid w:val="00BC01A6"/>
    <w:rsid w:val="00BC082E"/>
    <w:rsid w:val="00BC0B12"/>
    <w:rsid w:val="00BC10DA"/>
    <w:rsid w:val="00BC11CE"/>
    <w:rsid w:val="00BC1589"/>
    <w:rsid w:val="00BC260A"/>
    <w:rsid w:val="00BC2A4C"/>
    <w:rsid w:val="00BC2A58"/>
    <w:rsid w:val="00BC2D4C"/>
    <w:rsid w:val="00BC2DCE"/>
    <w:rsid w:val="00BC3046"/>
    <w:rsid w:val="00BC344C"/>
    <w:rsid w:val="00BC36B4"/>
    <w:rsid w:val="00BC3BE1"/>
    <w:rsid w:val="00BC3F03"/>
    <w:rsid w:val="00BC42A8"/>
    <w:rsid w:val="00BC4A8F"/>
    <w:rsid w:val="00BC4DB8"/>
    <w:rsid w:val="00BC5377"/>
    <w:rsid w:val="00BC57B8"/>
    <w:rsid w:val="00BC5A85"/>
    <w:rsid w:val="00BC5D19"/>
    <w:rsid w:val="00BC5FFE"/>
    <w:rsid w:val="00BC621C"/>
    <w:rsid w:val="00BC62FD"/>
    <w:rsid w:val="00BC6BB5"/>
    <w:rsid w:val="00BC6D1D"/>
    <w:rsid w:val="00BC6FA7"/>
    <w:rsid w:val="00BC6FBF"/>
    <w:rsid w:val="00BC7C3A"/>
    <w:rsid w:val="00BC7D96"/>
    <w:rsid w:val="00BD01C5"/>
    <w:rsid w:val="00BD08BB"/>
    <w:rsid w:val="00BD110A"/>
    <w:rsid w:val="00BD234E"/>
    <w:rsid w:val="00BD24D5"/>
    <w:rsid w:val="00BD2A3E"/>
    <w:rsid w:val="00BD2C6E"/>
    <w:rsid w:val="00BD30B1"/>
    <w:rsid w:val="00BD35A5"/>
    <w:rsid w:val="00BD3A16"/>
    <w:rsid w:val="00BD3BDE"/>
    <w:rsid w:val="00BD42B9"/>
    <w:rsid w:val="00BD42D4"/>
    <w:rsid w:val="00BD4B1B"/>
    <w:rsid w:val="00BD4EAE"/>
    <w:rsid w:val="00BD4F42"/>
    <w:rsid w:val="00BD54F5"/>
    <w:rsid w:val="00BD562A"/>
    <w:rsid w:val="00BD5E65"/>
    <w:rsid w:val="00BD71B3"/>
    <w:rsid w:val="00BD767B"/>
    <w:rsid w:val="00BD7B2B"/>
    <w:rsid w:val="00BD7C32"/>
    <w:rsid w:val="00BD7F19"/>
    <w:rsid w:val="00BE03DA"/>
    <w:rsid w:val="00BE12AA"/>
    <w:rsid w:val="00BE19BA"/>
    <w:rsid w:val="00BE1BC5"/>
    <w:rsid w:val="00BE1E2B"/>
    <w:rsid w:val="00BE2102"/>
    <w:rsid w:val="00BE2510"/>
    <w:rsid w:val="00BE25E5"/>
    <w:rsid w:val="00BE26FE"/>
    <w:rsid w:val="00BE2702"/>
    <w:rsid w:val="00BE2B49"/>
    <w:rsid w:val="00BE32DB"/>
    <w:rsid w:val="00BE3719"/>
    <w:rsid w:val="00BE3C95"/>
    <w:rsid w:val="00BE3F94"/>
    <w:rsid w:val="00BE4457"/>
    <w:rsid w:val="00BE4B56"/>
    <w:rsid w:val="00BE5053"/>
    <w:rsid w:val="00BE540A"/>
    <w:rsid w:val="00BE59D3"/>
    <w:rsid w:val="00BE5B7C"/>
    <w:rsid w:val="00BE5F2E"/>
    <w:rsid w:val="00BE6F50"/>
    <w:rsid w:val="00BE75A7"/>
    <w:rsid w:val="00BE75E9"/>
    <w:rsid w:val="00BF090A"/>
    <w:rsid w:val="00BF09BD"/>
    <w:rsid w:val="00BF17A4"/>
    <w:rsid w:val="00BF1FB4"/>
    <w:rsid w:val="00BF2DF0"/>
    <w:rsid w:val="00BF31B1"/>
    <w:rsid w:val="00BF3232"/>
    <w:rsid w:val="00BF396E"/>
    <w:rsid w:val="00BF3BD7"/>
    <w:rsid w:val="00BF3E40"/>
    <w:rsid w:val="00BF4622"/>
    <w:rsid w:val="00BF4A54"/>
    <w:rsid w:val="00BF4B86"/>
    <w:rsid w:val="00BF4CA4"/>
    <w:rsid w:val="00BF4D9C"/>
    <w:rsid w:val="00BF4E39"/>
    <w:rsid w:val="00BF5033"/>
    <w:rsid w:val="00BF555E"/>
    <w:rsid w:val="00BF62BB"/>
    <w:rsid w:val="00BF640E"/>
    <w:rsid w:val="00BF6D62"/>
    <w:rsid w:val="00BF70F1"/>
    <w:rsid w:val="00BF75B4"/>
    <w:rsid w:val="00BF78FA"/>
    <w:rsid w:val="00BF7D44"/>
    <w:rsid w:val="00C00449"/>
    <w:rsid w:val="00C017DA"/>
    <w:rsid w:val="00C01EE9"/>
    <w:rsid w:val="00C01F8A"/>
    <w:rsid w:val="00C02109"/>
    <w:rsid w:val="00C02B7D"/>
    <w:rsid w:val="00C02FBA"/>
    <w:rsid w:val="00C03309"/>
    <w:rsid w:val="00C0344B"/>
    <w:rsid w:val="00C0352D"/>
    <w:rsid w:val="00C04585"/>
    <w:rsid w:val="00C045DF"/>
    <w:rsid w:val="00C046D0"/>
    <w:rsid w:val="00C048AE"/>
    <w:rsid w:val="00C049CE"/>
    <w:rsid w:val="00C04E0B"/>
    <w:rsid w:val="00C04EB6"/>
    <w:rsid w:val="00C0580B"/>
    <w:rsid w:val="00C058FD"/>
    <w:rsid w:val="00C0593C"/>
    <w:rsid w:val="00C05C01"/>
    <w:rsid w:val="00C05C72"/>
    <w:rsid w:val="00C05CDE"/>
    <w:rsid w:val="00C06702"/>
    <w:rsid w:val="00C068B3"/>
    <w:rsid w:val="00C06D80"/>
    <w:rsid w:val="00C0796E"/>
    <w:rsid w:val="00C07A8E"/>
    <w:rsid w:val="00C103B8"/>
    <w:rsid w:val="00C10665"/>
    <w:rsid w:val="00C10D6C"/>
    <w:rsid w:val="00C1185E"/>
    <w:rsid w:val="00C11C31"/>
    <w:rsid w:val="00C1209C"/>
    <w:rsid w:val="00C12677"/>
    <w:rsid w:val="00C12742"/>
    <w:rsid w:val="00C1321D"/>
    <w:rsid w:val="00C13776"/>
    <w:rsid w:val="00C1408A"/>
    <w:rsid w:val="00C14142"/>
    <w:rsid w:val="00C141AB"/>
    <w:rsid w:val="00C14307"/>
    <w:rsid w:val="00C14CE0"/>
    <w:rsid w:val="00C15079"/>
    <w:rsid w:val="00C150B4"/>
    <w:rsid w:val="00C1520A"/>
    <w:rsid w:val="00C154F6"/>
    <w:rsid w:val="00C15733"/>
    <w:rsid w:val="00C1631B"/>
    <w:rsid w:val="00C16A37"/>
    <w:rsid w:val="00C16F54"/>
    <w:rsid w:val="00C1762F"/>
    <w:rsid w:val="00C176EE"/>
    <w:rsid w:val="00C17831"/>
    <w:rsid w:val="00C17B65"/>
    <w:rsid w:val="00C17C69"/>
    <w:rsid w:val="00C17D20"/>
    <w:rsid w:val="00C201D2"/>
    <w:rsid w:val="00C20836"/>
    <w:rsid w:val="00C208BC"/>
    <w:rsid w:val="00C20B50"/>
    <w:rsid w:val="00C2102E"/>
    <w:rsid w:val="00C21071"/>
    <w:rsid w:val="00C21373"/>
    <w:rsid w:val="00C21B11"/>
    <w:rsid w:val="00C21CA6"/>
    <w:rsid w:val="00C21FB8"/>
    <w:rsid w:val="00C22482"/>
    <w:rsid w:val="00C22975"/>
    <w:rsid w:val="00C22FFE"/>
    <w:rsid w:val="00C23BB4"/>
    <w:rsid w:val="00C23E0E"/>
    <w:rsid w:val="00C24143"/>
    <w:rsid w:val="00C24338"/>
    <w:rsid w:val="00C24644"/>
    <w:rsid w:val="00C2475F"/>
    <w:rsid w:val="00C248BF"/>
    <w:rsid w:val="00C24A3C"/>
    <w:rsid w:val="00C24BF8"/>
    <w:rsid w:val="00C24FA9"/>
    <w:rsid w:val="00C25258"/>
    <w:rsid w:val="00C254E7"/>
    <w:rsid w:val="00C2566F"/>
    <w:rsid w:val="00C256D2"/>
    <w:rsid w:val="00C25C69"/>
    <w:rsid w:val="00C266DC"/>
    <w:rsid w:val="00C26DEC"/>
    <w:rsid w:val="00C26F76"/>
    <w:rsid w:val="00C27006"/>
    <w:rsid w:val="00C27127"/>
    <w:rsid w:val="00C273A4"/>
    <w:rsid w:val="00C27641"/>
    <w:rsid w:val="00C27E10"/>
    <w:rsid w:val="00C27EB2"/>
    <w:rsid w:val="00C300DC"/>
    <w:rsid w:val="00C303BF"/>
    <w:rsid w:val="00C3074C"/>
    <w:rsid w:val="00C30B76"/>
    <w:rsid w:val="00C31023"/>
    <w:rsid w:val="00C3192F"/>
    <w:rsid w:val="00C31BD3"/>
    <w:rsid w:val="00C32050"/>
    <w:rsid w:val="00C33469"/>
    <w:rsid w:val="00C337CB"/>
    <w:rsid w:val="00C33E18"/>
    <w:rsid w:val="00C33FB8"/>
    <w:rsid w:val="00C34410"/>
    <w:rsid w:val="00C349C8"/>
    <w:rsid w:val="00C34AA9"/>
    <w:rsid w:val="00C34BD3"/>
    <w:rsid w:val="00C350A1"/>
    <w:rsid w:val="00C35132"/>
    <w:rsid w:val="00C3558F"/>
    <w:rsid w:val="00C3570B"/>
    <w:rsid w:val="00C36066"/>
    <w:rsid w:val="00C3614C"/>
    <w:rsid w:val="00C361FE"/>
    <w:rsid w:val="00C362A3"/>
    <w:rsid w:val="00C366C0"/>
    <w:rsid w:val="00C367E1"/>
    <w:rsid w:val="00C36B30"/>
    <w:rsid w:val="00C36B6E"/>
    <w:rsid w:val="00C36D46"/>
    <w:rsid w:val="00C37420"/>
    <w:rsid w:val="00C37A5E"/>
    <w:rsid w:val="00C37D89"/>
    <w:rsid w:val="00C405CE"/>
    <w:rsid w:val="00C407E9"/>
    <w:rsid w:val="00C4083F"/>
    <w:rsid w:val="00C40BB8"/>
    <w:rsid w:val="00C413BF"/>
    <w:rsid w:val="00C41C2A"/>
    <w:rsid w:val="00C41FFD"/>
    <w:rsid w:val="00C4263F"/>
    <w:rsid w:val="00C42EF1"/>
    <w:rsid w:val="00C43492"/>
    <w:rsid w:val="00C43D70"/>
    <w:rsid w:val="00C4409B"/>
    <w:rsid w:val="00C4432C"/>
    <w:rsid w:val="00C44578"/>
    <w:rsid w:val="00C445A6"/>
    <w:rsid w:val="00C445E4"/>
    <w:rsid w:val="00C446AD"/>
    <w:rsid w:val="00C44A23"/>
    <w:rsid w:val="00C44B13"/>
    <w:rsid w:val="00C44DBC"/>
    <w:rsid w:val="00C45704"/>
    <w:rsid w:val="00C45AC7"/>
    <w:rsid w:val="00C45C4F"/>
    <w:rsid w:val="00C46AB0"/>
    <w:rsid w:val="00C474D9"/>
    <w:rsid w:val="00C507D2"/>
    <w:rsid w:val="00C50B22"/>
    <w:rsid w:val="00C50B62"/>
    <w:rsid w:val="00C515D9"/>
    <w:rsid w:val="00C51714"/>
    <w:rsid w:val="00C522A4"/>
    <w:rsid w:val="00C52798"/>
    <w:rsid w:val="00C528BB"/>
    <w:rsid w:val="00C52BE1"/>
    <w:rsid w:val="00C52D6C"/>
    <w:rsid w:val="00C5333E"/>
    <w:rsid w:val="00C53D9E"/>
    <w:rsid w:val="00C540C9"/>
    <w:rsid w:val="00C54C8F"/>
    <w:rsid w:val="00C54DA5"/>
    <w:rsid w:val="00C5575B"/>
    <w:rsid w:val="00C557E3"/>
    <w:rsid w:val="00C567A7"/>
    <w:rsid w:val="00C567AA"/>
    <w:rsid w:val="00C56CF2"/>
    <w:rsid w:val="00C57036"/>
    <w:rsid w:val="00C60377"/>
    <w:rsid w:val="00C6061B"/>
    <w:rsid w:val="00C608F4"/>
    <w:rsid w:val="00C60EF5"/>
    <w:rsid w:val="00C6111F"/>
    <w:rsid w:val="00C6129B"/>
    <w:rsid w:val="00C6146C"/>
    <w:rsid w:val="00C61AFB"/>
    <w:rsid w:val="00C625E3"/>
    <w:rsid w:val="00C62C9B"/>
    <w:rsid w:val="00C62F44"/>
    <w:rsid w:val="00C63A8B"/>
    <w:rsid w:val="00C63EA7"/>
    <w:rsid w:val="00C64122"/>
    <w:rsid w:val="00C64794"/>
    <w:rsid w:val="00C648BA"/>
    <w:rsid w:val="00C649D1"/>
    <w:rsid w:val="00C6570E"/>
    <w:rsid w:val="00C65B12"/>
    <w:rsid w:val="00C65BFE"/>
    <w:rsid w:val="00C65D9C"/>
    <w:rsid w:val="00C660AE"/>
    <w:rsid w:val="00C66626"/>
    <w:rsid w:val="00C667C1"/>
    <w:rsid w:val="00C66A2B"/>
    <w:rsid w:val="00C673DC"/>
    <w:rsid w:val="00C67783"/>
    <w:rsid w:val="00C67B7D"/>
    <w:rsid w:val="00C67CA0"/>
    <w:rsid w:val="00C67CB5"/>
    <w:rsid w:val="00C7005D"/>
    <w:rsid w:val="00C700F5"/>
    <w:rsid w:val="00C70209"/>
    <w:rsid w:val="00C705A6"/>
    <w:rsid w:val="00C7092B"/>
    <w:rsid w:val="00C70DD2"/>
    <w:rsid w:val="00C711F8"/>
    <w:rsid w:val="00C71405"/>
    <w:rsid w:val="00C7181F"/>
    <w:rsid w:val="00C7198D"/>
    <w:rsid w:val="00C71D98"/>
    <w:rsid w:val="00C72C8C"/>
    <w:rsid w:val="00C73413"/>
    <w:rsid w:val="00C73611"/>
    <w:rsid w:val="00C7395F"/>
    <w:rsid w:val="00C73AE9"/>
    <w:rsid w:val="00C73B59"/>
    <w:rsid w:val="00C74186"/>
    <w:rsid w:val="00C745ED"/>
    <w:rsid w:val="00C74ADB"/>
    <w:rsid w:val="00C75A44"/>
    <w:rsid w:val="00C768CA"/>
    <w:rsid w:val="00C76A3C"/>
    <w:rsid w:val="00C76D7E"/>
    <w:rsid w:val="00C77062"/>
    <w:rsid w:val="00C772EB"/>
    <w:rsid w:val="00C775C5"/>
    <w:rsid w:val="00C77CD7"/>
    <w:rsid w:val="00C80095"/>
    <w:rsid w:val="00C800C9"/>
    <w:rsid w:val="00C80147"/>
    <w:rsid w:val="00C803D0"/>
    <w:rsid w:val="00C80EBC"/>
    <w:rsid w:val="00C80F06"/>
    <w:rsid w:val="00C816F9"/>
    <w:rsid w:val="00C82A76"/>
    <w:rsid w:val="00C82AE8"/>
    <w:rsid w:val="00C82AFC"/>
    <w:rsid w:val="00C82D15"/>
    <w:rsid w:val="00C8309C"/>
    <w:rsid w:val="00C840E1"/>
    <w:rsid w:val="00C84F55"/>
    <w:rsid w:val="00C85090"/>
    <w:rsid w:val="00C856CE"/>
    <w:rsid w:val="00C859AB"/>
    <w:rsid w:val="00C85AC3"/>
    <w:rsid w:val="00C85B64"/>
    <w:rsid w:val="00C86058"/>
    <w:rsid w:val="00C86099"/>
    <w:rsid w:val="00C86134"/>
    <w:rsid w:val="00C8624D"/>
    <w:rsid w:val="00C86328"/>
    <w:rsid w:val="00C867CE"/>
    <w:rsid w:val="00C86C21"/>
    <w:rsid w:val="00C86D61"/>
    <w:rsid w:val="00C905C2"/>
    <w:rsid w:val="00C91214"/>
    <w:rsid w:val="00C914C1"/>
    <w:rsid w:val="00C9181C"/>
    <w:rsid w:val="00C921B6"/>
    <w:rsid w:val="00C922E3"/>
    <w:rsid w:val="00C9267B"/>
    <w:rsid w:val="00C927E8"/>
    <w:rsid w:val="00C92902"/>
    <w:rsid w:val="00C92D67"/>
    <w:rsid w:val="00C92E62"/>
    <w:rsid w:val="00C93273"/>
    <w:rsid w:val="00C93655"/>
    <w:rsid w:val="00C93CDF"/>
    <w:rsid w:val="00C9426A"/>
    <w:rsid w:val="00C943A6"/>
    <w:rsid w:val="00C94C77"/>
    <w:rsid w:val="00C951FD"/>
    <w:rsid w:val="00C9567F"/>
    <w:rsid w:val="00C95872"/>
    <w:rsid w:val="00C95DA9"/>
    <w:rsid w:val="00C96497"/>
    <w:rsid w:val="00C9775C"/>
    <w:rsid w:val="00C9780E"/>
    <w:rsid w:val="00C97F8F"/>
    <w:rsid w:val="00CA0429"/>
    <w:rsid w:val="00CA0CE9"/>
    <w:rsid w:val="00CA1202"/>
    <w:rsid w:val="00CA166C"/>
    <w:rsid w:val="00CA198B"/>
    <w:rsid w:val="00CA1CA5"/>
    <w:rsid w:val="00CA20EF"/>
    <w:rsid w:val="00CA2C4D"/>
    <w:rsid w:val="00CA2E35"/>
    <w:rsid w:val="00CA2E60"/>
    <w:rsid w:val="00CA2E8F"/>
    <w:rsid w:val="00CA305E"/>
    <w:rsid w:val="00CA3298"/>
    <w:rsid w:val="00CA39AC"/>
    <w:rsid w:val="00CA3C38"/>
    <w:rsid w:val="00CA3FF6"/>
    <w:rsid w:val="00CA4B37"/>
    <w:rsid w:val="00CA4E3C"/>
    <w:rsid w:val="00CA5635"/>
    <w:rsid w:val="00CA5C75"/>
    <w:rsid w:val="00CA604E"/>
    <w:rsid w:val="00CA61A3"/>
    <w:rsid w:val="00CA6206"/>
    <w:rsid w:val="00CA621B"/>
    <w:rsid w:val="00CA626D"/>
    <w:rsid w:val="00CA6379"/>
    <w:rsid w:val="00CA6447"/>
    <w:rsid w:val="00CA68E4"/>
    <w:rsid w:val="00CB0053"/>
    <w:rsid w:val="00CB0316"/>
    <w:rsid w:val="00CB03B5"/>
    <w:rsid w:val="00CB064A"/>
    <w:rsid w:val="00CB06F5"/>
    <w:rsid w:val="00CB0787"/>
    <w:rsid w:val="00CB1A91"/>
    <w:rsid w:val="00CB1C53"/>
    <w:rsid w:val="00CB1E4A"/>
    <w:rsid w:val="00CB229D"/>
    <w:rsid w:val="00CB2336"/>
    <w:rsid w:val="00CB2749"/>
    <w:rsid w:val="00CB2A6F"/>
    <w:rsid w:val="00CB2B72"/>
    <w:rsid w:val="00CB2D6C"/>
    <w:rsid w:val="00CB31B1"/>
    <w:rsid w:val="00CB3507"/>
    <w:rsid w:val="00CB36DE"/>
    <w:rsid w:val="00CB3AC3"/>
    <w:rsid w:val="00CB3EF6"/>
    <w:rsid w:val="00CB4167"/>
    <w:rsid w:val="00CB4266"/>
    <w:rsid w:val="00CB4286"/>
    <w:rsid w:val="00CB45DA"/>
    <w:rsid w:val="00CB46AD"/>
    <w:rsid w:val="00CB4CFB"/>
    <w:rsid w:val="00CB5758"/>
    <w:rsid w:val="00CB59EC"/>
    <w:rsid w:val="00CB5C9B"/>
    <w:rsid w:val="00CB5CDE"/>
    <w:rsid w:val="00CB5D69"/>
    <w:rsid w:val="00CB5F9E"/>
    <w:rsid w:val="00CB5FB4"/>
    <w:rsid w:val="00CB6228"/>
    <w:rsid w:val="00CB6B79"/>
    <w:rsid w:val="00CB6F8D"/>
    <w:rsid w:val="00CB7345"/>
    <w:rsid w:val="00CB78E4"/>
    <w:rsid w:val="00CC02F8"/>
    <w:rsid w:val="00CC04E9"/>
    <w:rsid w:val="00CC080C"/>
    <w:rsid w:val="00CC0DB3"/>
    <w:rsid w:val="00CC0E61"/>
    <w:rsid w:val="00CC0E68"/>
    <w:rsid w:val="00CC10F8"/>
    <w:rsid w:val="00CC129D"/>
    <w:rsid w:val="00CC13C6"/>
    <w:rsid w:val="00CC1A28"/>
    <w:rsid w:val="00CC1A56"/>
    <w:rsid w:val="00CC1DB3"/>
    <w:rsid w:val="00CC1EF1"/>
    <w:rsid w:val="00CC26A7"/>
    <w:rsid w:val="00CC28CE"/>
    <w:rsid w:val="00CC2F51"/>
    <w:rsid w:val="00CC2F7A"/>
    <w:rsid w:val="00CC32CC"/>
    <w:rsid w:val="00CC3693"/>
    <w:rsid w:val="00CC36D3"/>
    <w:rsid w:val="00CC3C12"/>
    <w:rsid w:val="00CC4378"/>
    <w:rsid w:val="00CC43AA"/>
    <w:rsid w:val="00CC5596"/>
    <w:rsid w:val="00CC5B43"/>
    <w:rsid w:val="00CC5B83"/>
    <w:rsid w:val="00CC5C48"/>
    <w:rsid w:val="00CC5DE5"/>
    <w:rsid w:val="00CC5E7C"/>
    <w:rsid w:val="00CC5FE2"/>
    <w:rsid w:val="00CC60DD"/>
    <w:rsid w:val="00CC634E"/>
    <w:rsid w:val="00CC63B3"/>
    <w:rsid w:val="00CC6E0C"/>
    <w:rsid w:val="00CC74AE"/>
    <w:rsid w:val="00CC756C"/>
    <w:rsid w:val="00CC7ABA"/>
    <w:rsid w:val="00CC7D3E"/>
    <w:rsid w:val="00CD0B53"/>
    <w:rsid w:val="00CD0C4E"/>
    <w:rsid w:val="00CD12CC"/>
    <w:rsid w:val="00CD1C23"/>
    <w:rsid w:val="00CD1EE9"/>
    <w:rsid w:val="00CD20F6"/>
    <w:rsid w:val="00CD247E"/>
    <w:rsid w:val="00CD2556"/>
    <w:rsid w:val="00CD283A"/>
    <w:rsid w:val="00CD2999"/>
    <w:rsid w:val="00CD2C99"/>
    <w:rsid w:val="00CD2E68"/>
    <w:rsid w:val="00CD2F30"/>
    <w:rsid w:val="00CD3299"/>
    <w:rsid w:val="00CD37D3"/>
    <w:rsid w:val="00CD39CC"/>
    <w:rsid w:val="00CD3E77"/>
    <w:rsid w:val="00CD448F"/>
    <w:rsid w:val="00CD45BB"/>
    <w:rsid w:val="00CD4A70"/>
    <w:rsid w:val="00CD4D9E"/>
    <w:rsid w:val="00CD514A"/>
    <w:rsid w:val="00CD5160"/>
    <w:rsid w:val="00CD53CB"/>
    <w:rsid w:val="00CD5A10"/>
    <w:rsid w:val="00CD6453"/>
    <w:rsid w:val="00CD64AD"/>
    <w:rsid w:val="00CD6A1F"/>
    <w:rsid w:val="00CD6AF0"/>
    <w:rsid w:val="00CD7348"/>
    <w:rsid w:val="00CD743C"/>
    <w:rsid w:val="00CD7590"/>
    <w:rsid w:val="00CE04B2"/>
    <w:rsid w:val="00CE0563"/>
    <w:rsid w:val="00CE0DAE"/>
    <w:rsid w:val="00CE0DFF"/>
    <w:rsid w:val="00CE0F60"/>
    <w:rsid w:val="00CE1437"/>
    <w:rsid w:val="00CE152F"/>
    <w:rsid w:val="00CE15E9"/>
    <w:rsid w:val="00CE19B6"/>
    <w:rsid w:val="00CE20DC"/>
    <w:rsid w:val="00CE2115"/>
    <w:rsid w:val="00CE245E"/>
    <w:rsid w:val="00CE2597"/>
    <w:rsid w:val="00CE2A31"/>
    <w:rsid w:val="00CE2AA8"/>
    <w:rsid w:val="00CE3065"/>
    <w:rsid w:val="00CE3317"/>
    <w:rsid w:val="00CE39B1"/>
    <w:rsid w:val="00CE3B4F"/>
    <w:rsid w:val="00CE41BA"/>
    <w:rsid w:val="00CE46F8"/>
    <w:rsid w:val="00CE4CD7"/>
    <w:rsid w:val="00CE4EAC"/>
    <w:rsid w:val="00CE5890"/>
    <w:rsid w:val="00CE63D4"/>
    <w:rsid w:val="00CE6675"/>
    <w:rsid w:val="00CE6690"/>
    <w:rsid w:val="00CE7074"/>
    <w:rsid w:val="00CE736C"/>
    <w:rsid w:val="00CF0017"/>
    <w:rsid w:val="00CF001A"/>
    <w:rsid w:val="00CF028E"/>
    <w:rsid w:val="00CF0B66"/>
    <w:rsid w:val="00CF0DB6"/>
    <w:rsid w:val="00CF143F"/>
    <w:rsid w:val="00CF1C6B"/>
    <w:rsid w:val="00CF1D38"/>
    <w:rsid w:val="00CF1F02"/>
    <w:rsid w:val="00CF214E"/>
    <w:rsid w:val="00CF2275"/>
    <w:rsid w:val="00CF2667"/>
    <w:rsid w:val="00CF28FF"/>
    <w:rsid w:val="00CF2AC1"/>
    <w:rsid w:val="00CF2FC5"/>
    <w:rsid w:val="00CF3029"/>
    <w:rsid w:val="00CF304A"/>
    <w:rsid w:val="00CF37F2"/>
    <w:rsid w:val="00CF3DC3"/>
    <w:rsid w:val="00CF433A"/>
    <w:rsid w:val="00CF4F0A"/>
    <w:rsid w:val="00CF51D4"/>
    <w:rsid w:val="00CF542F"/>
    <w:rsid w:val="00CF54C4"/>
    <w:rsid w:val="00CF554E"/>
    <w:rsid w:val="00CF5588"/>
    <w:rsid w:val="00CF57E0"/>
    <w:rsid w:val="00CF58EB"/>
    <w:rsid w:val="00CF5C22"/>
    <w:rsid w:val="00CF5EEA"/>
    <w:rsid w:val="00CF63B6"/>
    <w:rsid w:val="00CF6D26"/>
    <w:rsid w:val="00CF75EF"/>
    <w:rsid w:val="00CF75FD"/>
    <w:rsid w:val="00CF7826"/>
    <w:rsid w:val="00CF7834"/>
    <w:rsid w:val="00CF7B5A"/>
    <w:rsid w:val="00CF7C59"/>
    <w:rsid w:val="00CF7FD1"/>
    <w:rsid w:val="00D0052D"/>
    <w:rsid w:val="00D008A8"/>
    <w:rsid w:val="00D00B33"/>
    <w:rsid w:val="00D00D7E"/>
    <w:rsid w:val="00D00F10"/>
    <w:rsid w:val="00D0128F"/>
    <w:rsid w:val="00D0136C"/>
    <w:rsid w:val="00D01649"/>
    <w:rsid w:val="00D01F1A"/>
    <w:rsid w:val="00D0218E"/>
    <w:rsid w:val="00D0252C"/>
    <w:rsid w:val="00D025D9"/>
    <w:rsid w:val="00D02DFC"/>
    <w:rsid w:val="00D03412"/>
    <w:rsid w:val="00D03986"/>
    <w:rsid w:val="00D03D6F"/>
    <w:rsid w:val="00D0441D"/>
    <w:rsid w:val="00D047EE"/>
    <w:rsid w:val="00D054C4"/>
    <w:rsid w:val="00D056AE"/>
    <w:rsid w:val="00D059E4"/>
    <w:rsid w:val="00D05D5B"/>
    <w:rsid w:val="00D06689"/>
    <w:rsid w:val="00D06B05"/>
    <w:rsid w:val="00D06D16"/>
    <w:rsid w:val="00D07E0E"/>
    <w:rsid w:val="00D07F5D"/>
    <w:rsid w:val="00D10188"/>
    <w:rsid w:val="00D102E5"/>
    <w:rsid w:val="00D105DB"/>
    <w:rsid w:val="00D10BB8"/>
    <w:rsid w:val="00D112ED"/>
    <w:rsid w:val="00D11366"/>
    <w:rsid w:val="00D11922"/>
    <w:rsid w:val="00D11AA2"/>
    <w:rsid w:val="00D11DEB"/>
    <w:rsid w:val="00D12429"/>
    <w:rsid w:val="00D137DC"/>
    <w:rsid w:val="00D137F4"/>
    <w:rsid w:val="00D1388E"/>
    <w:rsid w:val="00D13C73"/>
    <w:rsid w:val="00D1400D"/>
    <w:rsid w:val="00D14996"/>
    <w:rsid w:val="00D14DEA"/>
    <w:rsid w:val="00D150AF"/>
    <w:rsid w:val="00D150F4"/>
    <w:rsid w:val="00D15144"/>
    <w:rsid w:val="00D15306"/>
    <w:rsid w:val="00D156BE"/>
    <w:rsid w:val="00D15715"/>
    <w:rsid w:val="00D1588B"/>
    <w:rsid w:val="00D15A29"/>
    <w:rsid w:val="00D15D53"/>
    <w:rsid w:val="00D15E2B"/>
    <w:rsid w:val="00D1607C"/>
    <w:rsid w:val="00D165C6"/>
    <w:rsid w:val="00D16732"/>
    <w:rsid w:val="00D16A4E"/>
    <w:rsid w:val="00D16E67"/>
    <w:rsid w:val="00D16F9C"/>
    <w:rsid w:val="00D17458"/>
    <w:rsid w:val="00D178C6"/>
    <w:rsid w:val="00D17ED8"/>
    <w:rsid w:val="00D2093F"/>
    <w:rsid w:val="00D20CDD"/>
    <w:rsid w:val="00D20D3B"/>
    <w:rsid w:val="00D21C58"/>
    <w:rsid w:val="00D22093"/>
    <w:rsid w:val="00D220E4"/>
    <w:rsid w:val="00D221BC"/>
    <w:rsid w:val="00D22368"/>
    <w:rsid w:val="00D2303E"/>
    <w:rsid w:val="00D23875"/>
    <w:rsid w:val="00D23CC5"/>
    <w:rsid w:val="00D24BF2"/>
    <w:rsid w:val="00D24CF1"/>
    <w:rsid w:val="00D24ED3"/>
    <w:rsid w:val="00D2524D"/>
    <w:rsid w:val="00D25828"/>
    <w:rsid w:val="00D25B85"/>
    <w:rsid w:val="00D25C40"/>
    <w:rsid w:val="00D25D09"/>
    <w:rsid w:val="00D262C0"/>
    <w:rsid w:val="00D263F1"/>
    <w:rsid w:val="00D2650F"/>
    <w:rsid w:val="00D26B2D"/>
    <w:rsid w:val="00D2783F"/>
    <w:rsid w:val="00D309A9"/>
    <w:rsid w:val="00D30EAD"/>
    <w:rsid w:val="00D30F1A"/>
    <w:rsid w:val="00D31626"/>
    <w:rsid w:val="00D321BC"/>
    <w:rsid w:val="00D322D3"/>
    <w:rsid w:val="00D3233B"/>
    <w:rsid w:val="00D32916"/>
    <w:rsid w:val="00D32F7A"/>
    <w:rsid w:val="00D335EF"/>
    <w:rsid w:val="00D33D98"/>
    <w:rsid w:val="00D33E5C"/>
    <w:rsid w:val="00D34990"/>
    <w:rsid w:val="00D34DD1"/>
    <w:rsid w:val="00D35546"/>
    <w:rsid w:val="00D35B0A"/>
    <w:rsid w:val="00D35FB5"/>
    <w:rsid w:val="00D36169"/>
    <w:rsid w:val="00D36244"/>
    <w:rsid w:val="00D36615"/>
    <w:rsid w:val="00D36BA7"/>
    <w:rsid w:val="00D36E56"/>
    <w:rsid w:val="00D37C80"/>
    <w:rsid w:val="00D40A9D"/>
    <w:rsid w:val="00D40B65"/>
    <w:rsid w:val="00D415E9"/>
    <w:rsid w:val="00D417EE"/>
    <w:rsid w:val="00D41AF1"/>
    <w:rsid w:val="00D41D44"/>
    <w:rsid w:val="00D41D58"/>
    <w:rsid w:val="00D41E15"/>
    <w:rsid w:val="00D4261F"/>
    <w:rsid w:val="00D42C4B"/>
    <w:rsid w:val="00D42E2C"/>
    <w:rsid w:val="00D4304A"/>
    <w:rsid w:val="00D4330A"/>
    <w:rsid w:val="00D43C7E"/>
    <w:rsid w:val="00D44EA0"/>
    <w:rsid w:val="00D45285"/>
    <w:rsid w:val="00D4554C"/>
    <w:rsid w:val="00D456A9"/>
    <w:rsid w:val="00D4579D"/>
    <w:rsid w:val="00D457C1"/>
    <w:rsid w:val="00D45AA6"/>
    <w:rsid w:val="00D45B1B"/>
    <w:rsid w:val="00D45B89"/>
    <w:rsid w:val="00D45BF0"/>
    <w:rsid w:val="00D45CC5"/>
    <w:rsid w:val="00D46649"/>
    <w:rsid w:val="00D46731"/>
    <w:rsid w:val="00D4683C"/>
    <w:rsid w:val="00D46CB7"/>
    <w:rsid w:val="00D47750"/>
    <w:rsid w:val="00D47F9D"/>
    <w:rsid w:val="00D5064D"/>
    <w:rsid w:val="00D507D8"/>
    <w:rsid w:val="00D509B2"/>
    <w:rsid w:val="00D50AD5"/>
    <w:rsid w:val="00D50E65"/>
    <w:rsid w:val="00D50F3C"/>
    <w:rsid w:val="00D50F4D"/>
    <w:rsid w:val="00D50FBF"/>
    <w:rsid w:val="00D515EE"/>
    <w:rsid w:val="00D517C0"/>
    <w:rsid w:val="00D51AF2"/>
    <w:rsid w:val="00D51F49"/>
    <w:rsid w:val="00D522C0"/>
    <w:rsid w:val="00D52398"/>
    <w:rsid w:val="00D52463"/>
    <w:rsid w:val="00D524E5"/>
    <w:rsid w:val="00D52835"/>
    <w:rsid w:val="00D52877"/>
    <w:rsid w:val="00D52BA0"/>
    <w:rsid w:val="00D531B5"/>
    <w:rsid w:val="00D53494"/>
    <w:rsid w:val="00D5362E"/>
    <w:rsid w:val="00D53A73"/>
    <w:rsid w:val="00D54478"/>
    <w:rsid w:val="00D5460F"/>
    <w:rsid w:val="00D54B44"/>
    <w:rsid w:val="00D54C87"/>
    <w:rsid w:val="00D550EE"/>
    <w:rsid w:val="00D55167"/>
    <w:rsid w:val="00D55202"/>
    <w:rsid w:val="00D5584E"/>
    <w:rsid w:val="00D5589F"/>
    <w:rsid w:val="00D55EC7"/>
    <w:rsid w:val="00D56C4A"/>
    <w:rsid w:val="00D57225"/>
    <w:rsid w:val="00D573FE"/>
    <w:rsid w:val="00D576A7"/>
    <w:rsid w:val="00D579A7"/>
    <w:rsid w:val="00D57DE0"/>
    <w:rsid w:val="00D6012C"/>
    <w:rsid w:val="00D61251"/>
    <w:rsid w:val="00D61492"/>
    <w:rsid w:val="00D61ADB"/>
    <w:rsid w:val="00D61B0E"/>
    <w:rsid w:val="00D61C2A"/>
    <w:rsid w:val="00D62482"/>
    <w:rsid w:val="00D62E39"/>
    <w:rsid w:val="00D62FA9"/>
    <w:rsid w:val="00D646DD"/>
    <w:rsid w:val="00D647E7"/>
    <w:rsid w:val="00D65388"/>
    <w:rsid w:val="00D65FA2"/>
    <w:rsid w:val="00D660FE"/>
    <w:rsid w:val="00D66317"/>
    <w:rsid w:val="00D6651B"/>
    <w:rsid w:val="00D665A9"/>
    <w:rsid w:val="00D66846"/>
    <w:rsid w:val="00D66DA0"/>
    <w:rsid w:val="00D67017"/>
    <w:rsid w:val="00D67D97"/>
    <w:rsid w:val="00D70860"/>
    <w:rsid w:val="00D70BC8"/>
    <w:rsid w:val="00D70DB4"/>
    <w:rsid w:val="00D70E85"/>
    <w:rsid w:val="00D71596"/>
    <w:rsid w:val="00D71869"/>
    <w:rsid w:val="00D71ADA"/>
    <w:rsid w:val="00D71CF9"/>
    <w:rsid w:val="00D71FE7"/>
    <w:rsid w:val="00D72017"/>
    <w:rsid w:val="00D725A3"/>
    <w:rsid w:val="00D7355C"/>
    <w:rsid w:val="00D73C23"/>
    <w:rsid w:val="00D73E1E"/>
    <w:rsid w:val="00D7472B"/>
    <w:rsid w:val="00D747AE"/>
    <w:rsid w:val="00D749F5"/>
    <w:rsid w:val="00D74EE7"/>
    <w:rsid w:val="00D758FB"/>
    <w:rsid w:val="00D75DB4"/>
    <w:rsid w:val="00D75E77"/>
    <w:rsid w:val="00D75F26"/>
    <w:rsid w:val="00D7604B"/>
    <w:rsid w:val="00D764D6"/>
    <w:rsid w:val="00D76654"/>
    <w:rsid w:val="00D76714"/>
    <w:rsid w:val="00D76FF8"/>
    <w:rsid w:val="00D776C7"/>
    <w:rsid w:val="00D7776C"/>
    <w:rsid w:val="00D77A7D"/>
    <w:rsid w:val="00D80356"/>
    <w:rsid w:val="00D805B1"/>
    <w:rsid w:val="00D806B0"/>
    <w:rsid w:val="00D8075A"/>
    <w:rsid w:val="00D808A9"/>
    <w:rsid w:val="00D80ABF"/>
    <w:rsid w:val="00D80D25"/>
    <w:rsid w:val="00D81529"/>
    <w:rsid w:val="00D81792"/>
    <w:rsid w:val="00D821F1"/>
    <w:rsid w:val="00D82218"/>
    <w:rsid w:val="00D825D6"/>
    <w:rsid w:val="00D82746"/>
    <w:rsid w:val="00D82A71"/>
    <w:rsid w:val="00D82E43"/>
    <w:rsid w:val="00D83681"/>
    <w:rsid w:val="00D83718"/>
    <w:rsid w:val="00D8391A"/>
    <w:rsid w:val="00D83CB3"/>
    <w:rsid w:val="00D841DA"/>
    <w:rsid w:val="00D850C0"/>
    <w:rsid w:val="00D853F0"/>
    <w:rsid w:val="00D85679"/>
    <w:rsid w:val="00D859F3"/>
    <w:rsid w:val="00D85C9D"/>
    <w:rsid w:val="00D86511"/>
    <w:rsid w:val="00D86765"/>
    <w:rsid w:val="00D86F21"/>
    <w:rsid w:val="00D87116"/>
    <w:rsid w:val="00D87772"/>
    <w:rsid w:val="00D87CCF"/>
    <w:rsid w:val="00D87F94"/>
    <w:rsid w:val="00D90487"/>
    <w:rsid w:val="00D904D9"/>
    <w:rsid w:val="00D907E3"/>
    <w:rsid w:val="00D90A5C"/>
    <w:rsid w:val="00D91161"/>
    <w:rsid w:val="00D912B4"/>
    <w:rsid w:val="00D914DB"/>
    <w:rsid w:val="00D91596"/>
    <w:rsid w:val="00D917A6"/>
    <w:rsid w:val="00D9184E"/>
    <w:rsid w:val="00D91E15"/>
    <w:rsid w:val="00D920B0"/>
    <w:rsid w:val="00D928AF"/>
    <w:rsid w:val="00D9358F"/>
    <w:rsid w:val="00D93718"/>
    <w:rsid w:val="00D93935"/>
    <w:rsid w:val="00D93AFB"/>
    <w:rsid w:val="00D93B26"/>
    <w:rsid w:val="00D93B65"/>
    <w:rsid w:val="00D94DC9"/>
    <w:rsid w:val="00D94FE4"/>
    <w:rsid w:val="00D95307"/>
    <w:rsid w:val="00D9549E"/>
    <w:rsid w:val="00D95517"/>
    <w:rsid w:val="00D95E71"/>
    <w:rsid w:val="00D95EA0"/>
    <w:rsid w:val="00D9603E"/>
    <w:rsid w:val="00D96274"/>
    <w:rsid w:val="00D97DDB"/>
    <w:rsid w:val="00DA09E2"/>
    <w:rsid w:val="00DA10C4"/>
    <w:rsid w:val="00DA11DD"/>
    <w:rsid w:val="00DA134C"/>
    <w:rsid w:val="00DA14CE"/>
    <w:rsid w:val="00DA1E84"/>
    <w:rsid w:val="00DA20A1"/>
    <w:rsid w:val="00DA212B"/>
    <w:rsid w:val="00DA2232"/>
    <w:rsid w:val="00DA28BD"/>
    <w:rsid w:val="00DA2D88"/>
    <w:rsid w:val="00DA2F05"/>
    <w:rsid w:val="00DA3E33"/>
    <w:rsid w:val="00DA4BCF"/>
    <w:rsid w:val="00DA510F"/>
    <w:rsid w:val="00DA515E"/>
    <w:rsid w:val="00DA551C"/>
    <w:rsid w:val="00DA5FF0"/>
    <w:rsid w:val="00DA6279"/>
    <w:rsid w:val="00DA6509"/>
    <w:rsid w:val="00DA689D"/>
    <w:rsid w:val="00DA70D9"/>
    <w:rsid w:val="00DA7154"/>
    <w:rsid w:val="00DA77D3"/>
    <w:rsid w:val="00DA79BB"/>
    <w:rsid w:val="00DB04AF"/>
    <w:rsid w:val="00DB0C20"/>
    <w:rsid w:val="00DB0EC8"/>
    <w:rsid w:val="00DB18F0"/>
    <w:rsid w:val="00DB22B3"/>
    <w:rsid w:val="00DB2CFA"/>
    <w:rsid w:val="00DB3140"/>
    <w:rsid w:val="00DB323A"/>
    <w:rsid w:val="00DB3830"/>
    <w:rsid w:val="00DB4000"/>
    <w:rsid w:val="00DB40B5"/>
    <w:rsid w:val="00DB4A02"/>
    <w:rsid w:val="00DB4A46"/>
    <w:rsid w:val="00DB5007"/>
    <w:rsid w:val="00DB5598"/>
    <w:rsid w:val="00DB5DAC"/>
    <w:rsid w:val="00DB6068"/>
    <w:rsid w:val="00DB68B9"/>
    <w:rsid w:val="00DB7A0E"/>
    <w:rsid w:val="00DB7C4A"/>
    <w:rsid w:val="00DB7E49"/>
    <w:rsid w:val="00DB7FBF"/>
    <w:rsid w:val="00DC00FD"/>
    <w:rsid w:val="00DC012F"/>
    <w:rsid w:val="00DC0B1E"/>
    <w:rsid w:val="00DC17A5"/>
    <w:rsid w:val="00DC1A5F"/>
    <w:rsid w:val="00DC1B21"/>
    <w:rsid w:val="00DC1B40"/>
    <w:rsid w:val="00DC233D"/>
    <w:rsid w:val="00DC2515"/>
    <w:rsid w:val="00DC255B"/>
    <w:rsid w:val="00DC25F8"/>
    <w:rsid w:val="00DC2CAF"/>
    <w:rsid w:val="00DC2CF4"/>
    <w:rsid w:val="00DC2DD2"/>
    <w:rsid w:val="00DC2EDD"/>
    <w:rsid w:val="00DC34DF"/>
    <w:rsid w:val="00DC3585"/>
    <w:rsid w:val="00DC398E"/>
    <w:rsid w:val="00DC3DA1"/>
    <w:rsid w:val="00DC4CD0"/>
    <w:rsid w:val="00DC5481"/>
    <w:rsid w:val="00DC5523"/>
    <w:rsid w:val="00DC5635"/>
    <w:rsid w:val="00DC624B"/>
    <w:rsid w:val="00DC6433"/>
    <w:rsid w:val="00DC70E2"/>
    <w:rsid w:val="00DC7AAB"/>
    <w:rsid w:val="00DC7B1E"/>
    <w:rsid w:val="00DC7CF4"/>
    <w:rsid w:val="00DC7F8D"/>
    <w:rsid w:val="00DD0151"/>
    <w:rsid w:val="00DD049C"/>
    <w:rsid w:val="00DD0572"/>
    <w:rsid w:val="00DD0926"/>
    <w:rsid w:val="00DD0D1D"/>
    <w:rsid w:val="00DD114F"/>
    <w:rsid w:val="00DD18CF"/>
    <w:rsid w:val="00DD1956"/>
    <w:rsid w:val="00DD19FD"/>
    <w:rsid w:val="00DD1CFE"/>
    <w:rsid w:val="00DD1DC0"/>
    <w:rsid w:val="00DD2EF0"/>
    <w:rsid w:val="00DD377A"/>
    <w:rsid w:val="00DD390F"/>
    <w:rsid w:val="00DD398D"/>
    <w:rsid w:val="00DD39E1"/>
    <w:rsid w:val="00DD43E9"/>
    <w:rsid w:val="00DD6000"/>
    <w:rsid w:val="00DD60E4"/>
    <w:rsid w:val="00DD6833"/>
    <w:rsid w:val="00DD6857"/>
    <w:rsid w:val="00DD7145"/>
    <w:rsid w:val="00DD7223"/>
    <w:rsid w:val="00DD74F2"/>
    <w:rsid w:val="00DD7CEC"/>
    <w:rsid w:val="00DE0098"/>
    <w:rsid w:val="00DE02A4"/>
    <w:rsid w:val="00DE0F16"/>
    <w:rsid w:val="00DE12D5"/>
    <w:rsid w:val="00DE134A"/>
    <w:rsid w:val="00DE1448"/>
    <w:rsid w:val="00DE1808"/>
    <w:rsid w:val="00DE1B12"/>
    <w:rsid w:val="00DE1D89"/>
    <w:rsid w:val="00DE27B3"/>
    <w:rsid w:val="00DE2AAD"/>
    <w:rsid w:val="00DE2B3A"/>
    <w:rsid w:val="00DE2EC0"/>
    <w:rsid w:val="00DE33A3"/>
    <w:rsid w:val="00DE3732"/>
    <w:rsid w:val="00DE3A21"/>
    <w:rsid w:val="00DE3A46"/>
    <w:rsid w:val="00DE405C"/>
    <w:rsid w:val="00DE41FD"/>
    <w:rsid w:val="00DE4515"/>
    <w:rsid w:val="00DE4518"/>
    <w:rsid w:val="00DE47B2"/>
    <w:rsid w:val="00DE489D"/>
    <w:rsid w:val="00DE4A03"/>
    <w:rsid w:val="00DE5391"/>
    <w:rsid w:val="00DE591C"/>
    <w:rsid w:val="00DE59DA"/>
    <w:rsid w:val="00DE5E74"/>
    <w:rsid w:val="00DE6090"/>
    <w:rsid w:val="00DE6183"/>
    <w:rsid w:val="00DE61DF"/>
    <w:rsid w:val="00DE6A41"/>
    <w:rsid w:val="00DE6B84"/>
    <w:rsid w:val="00DE6EFD"/>
    <w:rsid w:val="00DE6F01"/>
    <w:rsid w:val="00DE7551"/>
    <w:rsid w:val="00DF0972"/>
    <w:rsid w:val="00DF0C2D"/>
    <w:rsid w:val="00DF0D8C"/>
    <w:rsid w:val="00DF0FD1"/>
    <w:rsid w:val="00DF1249"/>
    <w:rsid w:val="00DF2451"/>
    <w:rsid w:val="00DF25D0"/>
    <w:rsid w:val="00DF3155"/>
    <w:rsid w:val="00DF32FE"/>
    <w:rsid w:val="00DF35B3"/>
    <w:rsid w:val="00DF3754"/>
    <w:rsid w:val="00DF39EC"/>
    <w:rsid w:val="00DF3D6F"/>
    <w:rsid w:val="00DF3F77"/>
    <w:rsid w:val="00DF46AC"/>
    <w:rsid w:val="00DF4788"/>
    <w:rsid w:val="00DF5CC2"/>
    <w:rsid w:val="00DF648A"/>
    <w:rsid w:val="00DF6F05"/>
    <w:rsid w:val="00DF71A1"/>
    <w:rsid w:val="00DF7799"/>
    <w:rsid w:val="00DF7AA9"/>
    <w:rsid w:val="00DF7DEC"/>
    <w:rsid w:val="00DF7F25"/>
    <w:rsid w:val="00DF7F3D"/>
    <w:rsid w:val="00E00166"/>
    <w:rsid w:val="00E005CD"/>
    <w:rsid w:val="00E00AC3"/>
    <w:rsid w:val="00E00E38"/>
    <w:rsid w:val="00E00FE6"/>
    <w:rsid w:val="00E0139F"/>
    <w:rsid w:val="00E015D9"/>
    <w:rsid w:val="00E02AB0"/>
    <w:rsid w:val="00E02F8C"/>
    <w:rsid w:val="00E03702"/>
    <w:rsid w:val="00E0370C"/>
    <w:rsid w:val="00E03883"/>
    <w:rsid w:val="00E0406C"/>
    <w:rsid w:val="00E040CC"/>
    <w:rsid w:val="00E055CB"/>
    <w:rsid w:val="00E05AAB"/>
    <w:rsid w:val="00E05C3C"/>
    <w:rsid w:val="00E06686"/>
    <w:rsid w:val="00E06DE8"/>
    <w:rsid w:val="00E06EA1"/>
    <w:rsid w:val="00E0711E"/>
    <w:rsid w:val="00E07ADE"/>
    <w:rsid w:val="00E07C42"/>
    <w:rsid w:val="00E07F6C"/>
    <w:rsid w:val="00E107B7"/>
    <w:rsid w:val="00E1184F"/>
    <w:rsid w:val="00E124EA"/>
    <w:rsid w:val="00E12A0D"/>
    <w:rsid w:val="00E12CE7"/>
    <w:rsid w:val="00E136C2"/>
    <w:rsid w:val="00E13879"/>
    <w:rsid w:val="00E138B2"/>
    <w:rsid w:val="00E13A98"/>
    <w:rsid w:val="00E142AB"/>
    <w:rsid w:val="00E145D2"/>
    <w:rsid w:val="00E146C1"/>
    <w:rsid w:val="00E146CE"/>
    <w:rsid w:val="00E1482F"/>
    <w:rsid w:val="00E149BC"/>
    <w:rsid w:val="00E15235"/>
    <w:rsid w:val="00E15569"/>
    <w:rsid w:val="00E159B0"/>
    <w:rsid w:val="00E16165"/>
    <w:rsid w:val="00E16362"/>
    <w:rsid w:val="00E16761"/>
    <w:rsid w:val="00E16D5A"/>
    <w:rsid w:val="00E1721E"/>
    <w:rsid w:val="00E17396"/>
    <w:rsid w:val="00E17FD8"/>
    <w:rsid w:val="00E20790"/>
    <w:rsid w:val="00E20947"/>
    <w:rsid w:val="00E20B2F"/>
    <w:rsid w:val="00E20C8A"/>
    <w:rsid w:val="00E21B9A"/>
    <w:rsid w:val="00E22202"/>
    <w:rsid w:val="00E22355"/>
    <w:rsid w:val="00E22522"/>
    <w:rsid w:val="00E2253D"/>
    <w:rsid w:val="00E232AC"/>
    <w:rsid w:val="00E233C8"/>
    <w:rsid w:val="00E237B6"/>
    <w:rsid w:val="00E238EF"/>
    <w:rsid w:val="00E23A39"/>
    <w:rsid w:val="00E23A47"/>
    <w:rsid w:val="00E23DA2"/>
    <w:rsid w:val="00E23E94"/>
    <w:rsid w:val="00E23EB0"/>
    <w:rsid w:val="00E24049"/>
    <w:rsid w:val="00E24174"/>
    <w:rsid w:val="00E24335"/>
    <w:rsid w:val="00E24708"/>
    <w:rsid w:val="00E247A5"/>
    <w:rsid w:val="00E24FDE"/>
    <w:rsid w:val="00E25387"/>
    <w:rsid w:val="00E25CAE"/>
    <w:rsid w:val="00E26432"/>
    <w:rsid w:val="00E2654F"/>
    <w:rsid w:val="00E26651"/>
    <w:rsid w:val="00E26BC7"/>
    <w:rsid w:val="00E26CDC"/>
    <w:rsid w:val="00E270CF"/>
    <w:rsid w:val="00E302BF"/>
    <w:rsid w:val="00E3042D"/>
    <w:rsid w:val="00E304B1"/>
    <w:rsid w:val="00E306B0"/>
    <w:rsid w:val="00E31333"/>
    <w:rsid w:val="00E31711"/>
    <w:rsid w:val="00E31996"/>
    <w:rsid w:val="00E319C7"/>
    <w:rsid w:val="00E31F4C"/>
    <w:rsid w:val="00E32146"/>
    <w:rsid w:val="00E32169"/>
    <w:rsid w:val="00E32452"/>
    <w:rsid w:val="00E326BB"/>
    <w:rsid w:val="00E326E7"/>
    <w:rsid w:val="00E329B5"/>
    <w:rsid w:val="00E33549"/>
    <w:rsid w:val="00E337D7"/>
    <w:rsid w:val="00E33967"/>
    <w:rsid w:val="00E34097"/>
    <w:rsid w:val="00E346A6"/>
    <w:rsid w:val="00E34878"/>
    <w:rsid w:val="00E34C92"/>
    <w:rsid w:val="00E3565B"/>
    <w:rsid w:val="00E35EEB"/>
    <w:rsid w:val="00E36139"/>
    <w:rsid w:val="00E371C7"/>
    <w:rsid w:val="00E37272"/>
    <w:rsid w:val="00E3737C"/>
    <w:rsid w:val="00E376DA"/>
    <w:rsid w:val="00E378FF"/>
    <w:rsid w:val="00E40037"/>
    <w:rsid w:val="00E405B5"/>
    <w:rsid w:val="00E406B7"/>
    <w:rsid w:val="00E409C5"/>
    <w:rsid w:val="00E40B79"/>
    <w:rsid w:val="00E41124"/>
    <w:rsid w:val="00E414EB"/>
    <w:rsid w:val="00E41BA5"/>
    <w:rsid w:val="00E41C9E"/>
    <w:rsid w:val="00E41D98"/>
    <w:rsid w:val="00E42067"/>
    <w:rsid w:val="00E4228D"/>
    <w:rsid w:val="00E427D7"/>
    <w:rsid w:val="00E4286E"/>
    <w:rsid w:val="00E428D2"/>
    <w:rsid w:val="00E42BBC"/>
    <w:rsid w:val="00E42E79"/>
    <w:rsid w:val="00E42FEE"/>
    <w:rsid w:val="00E43C4C"/>
    <w:rsid w:val="00E44A77"/>
    <w:rsid w:val="00E452F6"/>
    <w:rsid w:val="00E455B0"/>
    <w:rsid w:val="00E458E8"/>
    <w:rsid w:val="00E45C5F"/>
    <w:rsid w:val="00E4645F"/>
    <w:rsid w:val="00E4660A"/>
    <w:rsid w:val="00E46687"/>
    <w:rsid w:val="00E467CF"/>
    <w:rsid w:val="00E46B72"/>
    <w:rsid w:val="00E46B8E"/>
    <w:rsid w:val="00E46D23"/>
    <w:rsid w:val="00E508C3"/>
    <w:rsid w:val="00E51303"/>
    <w:rsid w:val="00E51617"/>
    <w:rsid w:val="00E5183B"/>
    <w:rsid w:val="00E51CAC"/>
    <w:rsid w:val="00E51DF9"/>
    <w:rsid w:val="00E51EBF"/>
    <w:rsid w:val="00E52139"/>
    <w:rsid w:val="00E523A1"/>
    <w:rsid w:val="00E52600"/>
    <w:rsid w:val="00E52D6F"/>
    <w:rsid w:val="00E533E5"/>
    <w:rsid w:val="00E535E2"/>
    <w:rsid w:val="00E53CB0"/>
    <w:rsid w:val="00E53D0A"/>
    <w:rsid w:val="00E546CA"/>
    <w:rsid w:val="00E5471D"/>
    <w:rsid w:val="00E54DBC"/>
    <w:rsid w:val="00E54EDA"/>
    <w:rsid w:val="00E54F09"/>
    <w:rsid w:val="00E55523"/>
    <w:rsid w:val="00E55674"/>
    <w:rsid w:val="00E569F5"/>
    <w:rsid w:val="00E56DAF"/>
    <w:rsid w:val="00E570D9"/>
    <w:rsid w:val="00E57168"/>
    <w:rsid w:val="00E571B7"/>
    <w:rsid w:val="00E571BD"/>
    <w:rsid w:val="00E5739D"/>
    <w:rsid w:val="00E57637"/>
    <w:rsid w:val="00E577D4"/>
    <w:rsid w:val="00E6043C"/>
    <w:rsid w:val="00E60BE3"/>
    <w:rsid w:val="00E618FA"/>
    <w:rsid w:val="00E61AD9"/>
    <w:rsid w:val="00E61EF8"/>
    <w:rsid w:val="00E63063"/>
    <w:rsid w:val="00E63686"/>
    <w:rsid w:val="00E6393F"/>
    <w:rsid w:val="00E63AAB"/>
    <w:rsid w:val="00E63B8F"/>
    <w:rsid w:val="00E6407D"/>
    <w:rsid w:val="00E647E6"/>
    <w:rsid w:val="00E64B7C"/>
    <w:rsid w:val="00E64D6D"/>
    <w:rsid w:val="00E6507A"/>
    <w:rsid w:val="00E655D3"/>
    <w:rsid w:val="00E65AB7"/>
    <w:rsid w:val="00E65B97"/>
    <w:rsid w:val="00E662B6"/>
    <w:rsid w:val="00E667FC"/>
    <w:rsid w:val="00E668D7"/>
    <w:rsid w:val="00E66C3C"/>
    <w:rsid w:val="00E66F5A"/>
    <w:rsid w:val="00E67408"/>
    <w:rsid w:val="00E677B3"/>
    <w:rsid w:val="00E6797A"/>
    <w:rsid w:val="00E67B39"/>
    <w:rsid w:val="00E71087"/>
    <w:rsid w:val="00E7108C"/>
    <w:rsid w:val="00E71210"/>
    <w:rsid w:val="00E7136E"/>
    <w:rsid w:val="00E7141E"/>
    <w:rsid w:val="00E7157B"/>
    <w:rsid w:val="00E71D08"/>
    <w:rsid w:val="00E71F61"/>
    <w:rsid w:val="00E7248B"/>
    <w:rsid w:val="00E733A4"/>
    <w:rsid w:val="00E73C20"/>
    <w:rsid w:val="00E73D74"/>
    <w:rsid w:val="00E740C8"/>
    <w:rsid w:val="00E74234"/>
    <w:rsid w:val="00E7435A"/>
    <w:rsid w:val="00E74C89"/>
    <w:rsid w:val="00E74CED"/>
    <w:rsid w:val="00E75080"/>
    <w:rsid w:val="00E755C8"/>
    <w:rsid w:val="00E7726B"/>
    <w:rsid w:val="00E77310"/>
    <w:rsid w:val="00E800F4"/>
    <w:rsid w:val="00E80124"/>
    <w:rsid w:val="00E8024E"/>
    <w:rsid w:val="00E8073B"/>
    <w:rsid w:val="00E80742"/>
    <w:rsid w:val="00E80FC1"/>
    <w:rsid w:val="00E81005"/>
    <w:rsid w:val="00E812B6"/>
    <w:rsid w:val="00E813D9"/>
    <w:rsid w:val="00E81BF5"/>
    <w:rsid w:val="00E81D8B"/>
    <w:rsid w:val="00E81F64"/>
    <w:rsid w:val="00E8231C"/>
    <w:rsid w:val="00E823BF"/>
    <w:rsid w:val="00E8251C"/>
    <w:rsid w:val="00E82917"/>
    <w:rsid w:val="00E829D3"/>
    <w:rsid w:val="00E82A6B"/>
    <w:rsid w:val="00E83280"/>
    <w:rsid w:val="00E83C83"/>
    <w:rsid w:val="00E83DAC"/>
    <w:rsid w:val="00E83EE8"/>
    <w:rsid w:val="00E841FD"/>
    <w:rsid w:val="00E84279"/>
    <w:rsid w:val="00E84389"/>
    <w:rsid w:val="00E845FC"/>
    <w:rsid w:val="00E84987"/>
    <w:rsid w:val="00E849AE"/>
    <w:rsid w:val="00E84AD0"/>
    <w:rsid w:val="00E84D13"/>
    <w:rsid w:val="00E84DE9"/>
    <w:rsid w:val="00E85320"/>
    <w:rsid w:val="00E8571B"/>
    <w:rsid w:val="00E85AC1"/>
    <w:rsid w:val="00E860DB"/>
    <w:rsid w:val="00E861CB"/>
    <w:rsid w:val="00E8633F"/>
    <w:rsid w:val="00E86462"/>
    <w:rsid w:val="00E8731A"/>
    <w:rsid w:val="00E87392"/>
    <w:rsid w:val="00E87B53"/>
    <w:rsid w:val="00E87F23"/>
    <w:rsid w:val="00E90157"/>
    <w:rsid w:val="00E90BBD"/>
    <w:rsid w:val="00E910A8"/>
    <w:rsid w:val="00E91250"/>
    <w:rsid w:val="00E91429"/>
    <w:rsid w:val="00E9161B"/>
    <w:rsid w:val="00E919B1"/>
    <w:rsid w:val="00E93380"/>
    <w:rsid w:val="00E93434"/>
    <w:rsid w:val="00E93686"/>
    <w:rsid w:val="00E9372A"/>
    <w:rsid w:val="00E9380A"/>
    <w:rsid w:val="00E93B29"/>
    <w:rsid w:val="00E93DA1"/>
    <w:rsid w:val="00E94207"/>
    <w:rsid w:val="00E942B8"/>
    <w:rsid w:val="00E948F8"/>
    <w:rsid w:val="00E94DA4"/>
    <w:rsid w:val="00E95524"/>
    <w:rsid w:val="00E96070"/>
    <w:rsid w:val="00E96323"/>
    <w:rsid w:val="00E9708E"/>
    <w:rsid w:val="00EA0198"/>
    <w:rsid w:val="00EA04F1"/>
    <w:rsid w:val="00EA05F5"/>
    <w:rsid w:val="00EA0A88"/>
    <w:rsid w:val="00EA0C16"/>
    <w:rsid w:val="00EA0C19"/>
    <w:rsid w:val="00EA0EBB"/>
    <w:rsid w:val="00EA132C"/>
    <w:rsid w:val="00EA1B57"/>
    <w:rsid w:val="00EA1BF1"/>
    <w:rsid w:val="00EA1E3C"/>
    <w:rsid w:val="00EA1E7A"/>
    <w:rsid w:val="00EA2A22"/>
    <w:rsid w:val="00EA2E25"/>
    <w:rsid w:val="00EA2E80"/>
    <w:rsid w:val="00EA3B82"/>
    <w:rsid w:val="00EA3D57"/>
    <w:rsid w:val="00EA45B9"/>
    <w:rsid w:val="00EA4943"/>
    <w:rsid w:val="00EA4A50"/>
    <w:rsid w:val="00EA4AC2"/>
    <w:rsid w:val="00EA4FF8"/>
    <w:rsid w:val="00EA5010"/>
    <w:rsid w:val="00EA526B"/>
    <w:rsid w:val="00EA5EAC"/>
    <w:rsid w:val="00EA64B2"/>
    <w:rsid w:val="00EA686C"/>
    <w:rsid w:val="00EA717F"/>
    <w:rsid w:val="00EA7AE6"/>
    <w:rsid w:val="00EA7B97"/>
    <w:rsid w:val="00EA7EFC"/>
    <w:rsid w:val="00EB06C1"/>
    <w:rsid w:val="00EB0842"/>
    <w:rsid w:val="00EB0C53"/>
    <w:rsid w:val="00EB151B"/>
    <w:rsid w:val="00EB1612"/>
    <w:rsid w:val="00EB177E"/>
    <w:rsid w:val="00EB1C8A"/>
    <w:rsid w:val="00EB24AB"/>
    <w:rsid w:val="00EB2682"/>
    <w:rsid w:val="00EB2A3B"/>
    <w:rsid w:val="00EB2D34"/>
    <w:rsid w:val="00EB2EAF"/>
    <w:rsid w:val="00EB31A3"/>
    <w:rsid w:val="00EB3746"/>
    <w:rsid w:val="00EB394E"/>
    <w:rsid w:val="00EB3D63"/>
    <w:rsid w:val="00EB3FA7"/>
    <w:rsid w:val="00EB42D7"/>
    <w:rsid w:val="00EB4B27"/>
    <w:rsid w:val="00EB5638"/>
    <w:rsid w:val="00EB5666"/>
    <w:rsid w:val="00EB570B"/>
    <w:rsid w:val="00EB5B34"/>
    <w:rsid w:val="00EB5D9F"/>
    <w:rsid w:val="00EB6464"/>
    <w:rsid w:val="00EB6482"/>
    <w:rsid w:val="00EB6543"/>
    <w:rsid w:val="00EB68AA"/>
    <w:rsid w:val="00EB6D8C"/>
    <w:rsid w:val="00EB734B"/>
    <w:rsid w:val="00EB736E"/>
    <w:rsid w:val="00EB75A7"/>
    <w:rsid w:val="00EB773C"/>
    <w:rsid w:val="00EC0EFD"/>
    <w:rsid w:val="00EC0F75"/>
    <w:rsid w:val="00EC1228"/>
    <w:rsid w:val="00EC131D"/>
    <w:rsid w:val="00EC178F"/>
    <w:rsid w:val="00EC1867"/>
    <w:rsid w:val="00EC28E6"/>
    <w:rsid w:val="00EC2B67"/>
    <w:rsid w:val="00EC2D37"/>
    <w:rsid w:val="00EC4ECE"/>
    <w:rsid w:val="00EC4FF2"/>
    <w:rsid w:val="00EC5736"/>
    <w:rsid w:val="00EC5B49"/>
    <w:rsid w:val="00EC64F7"/>
    <w:rsid w:val="00EC67EF"/>
    <w:rsid w:val="00EC6950"/>
    <w:rsid w:val="00EC69C3"/>
    <w:rsid w:val="00EC6DC1"/>
    <w:rsid w:val="00EC6DE8"/>
    <w:rsid w:val="00EC74C0"/>
    <w:rsid w:val="00EC77C4"/>
    <w:rsid w:val="00ED0D0A"/>
    <w:rsid w:val="00ED0EB8"/>
    <w:rsid w:val="00ED12D0"/>
    <w:rsid w:val="00ED192A"/>
    <w:rsid w:val="00ED1C9A"/>
    <w:rsid w:val="00ED20E6"/>
    <w:rsid w:val="00ED239E"/>
    <w:rsid w:val="00ED2622"/>
    <w:rsid w:val="00ED2A77"/>
    <w:rsid w:val="00ED3010"/>
    <w:rsid w:val="00ED3099"/>
    <w:rsid w:val="00ED383A"/>
    <w:rsid w:val="00ED38CF"/>
    <w:rsid w:val="00ED3AE7"/>
    <w:rsid w:val="00ED3D46"/>
    <w:rsid w:val="00ED3F22"/>
    <w:rsid w:val="00ED4261"/>
    <w:rsid w:val="00ED443E"/>
    <w:rsid w:val="00ED44C3"/>
    <w:rsid w:val="00ED5716"/>
    <w:rsid w:val="00ED58C8"/>
    <w:rsid w:val="00ED59C9"/>
    <w:rsid w:val="00ED63B0"/>
    <w:rsid w:val="00ED68E0"/>
    <w:rsid w:val="00ED69B6"/>
    <w:rsid w:val="00ED6EAC"/>
    <w:rsid w:val="00ED722A"/>
    <w:rsid w:val="00ED7255"/>
    <w:rsid w:val="00ED7361"/>
    <w:rsid w:val="00ED756C"/>
    <w:rsid w:val="00ED75BB"/>
    <w:rsid w:val="00ED766C"/>
    <w:rsid w:val="00ED7B1E"/>
    <w:rsid w:val="00ED7C0A"/>
    <w:rsid w:val="00ED7FE8"/>
    <w:rsid w:val="00EE015B"/>
    <w:rsid w:val="00EE0956"/>
    <w:rsid w:val="00EE1547"/>
    <w:rsid w:val="00EE20F2"/>
    <w:rsid w:val="00EE2367"/>
    <w:rsid w:val="00EE312B"/>
    <w:rsid w:val="00EE3380"/>
    <w:rsid w:val="00EE339D"/>
    <w:rsid w:val="00EE373D"/>
    <w:rsid w:val="00EE3962"/>
    <w:rsid w:val="00EE3A81"/>
    <w:rsid w:val="00EE3AC7"/>
    <w:rsid w:val="00EE4F9C"/>
    <w:rsid w:val="00EE4FB2"/>
    <w:rsid w:val="00EE50EA"/>
    <w:rsid w:val="00EE588A"/>
    <w:rsid w:val="00EE59B3"/>
    <w:rsid w:val="00EE6303"/>
    <w:rsid w:val="00EE6A1C"/>
    <w:rsid w:val="00EE6AF2"/>
    <w:rsid w:val="00EE6FC5"/>
    <w:rsid w:val="00EE7107"/>
    <w:rsid w:val="00EE73A3"/>
    <w:rsid w:val="00EE77E7"/>
    <w:rsid w:val="00EF00BC"/>
    <w:rsid w:val="00EF110F"/>
    <w:rsid w:val="00EF1369"/>
    <w:rsid w:val="00EF15DE"/>
    <w:rsid w:val="00EF185E"/>
    <w:rsid w:val="00EF1B87"/>
    <w:rsid w:val="00EF3187"/>
    <w:rsid w:val="00EF32AD"/>
    <w:rsid w:val="00EF32F5"/>
    <w:rsid w:val="00EF34A5"/>
    <w:rsid w:val="00EF350A"/>
    <w:rsid w:val="00EF3BDF"/>
    <w:rsid w:val="00EF41EA"/>
    <w:rsid w:val="00EF424B"/>
    <w:rsid w:val="00EF4311"/>
    <w:rsid w:val="00EF4505"/>
    <w:rsid w:val="00EF4761"/>
    <w:rsid w:val="00EF4D56"/>
    <w:rsid w:val="00EF5806"/>
    <w:rsid w:val="00EF5A42"/>
    <w:rsid w:val="00EF5C8A"/>
    <w:rsid w:val="00EF5D15"/>
    <w:rsid w:val="00EF5E13"/>
    <w:rsid w:val="00EF5EE8"/>
    <w:rsid w:val="00EF648B"/>
    <w:rsid w:val="00EF66EB"/>
    <w:rsid w:val="00EF6A29"/>
    <w:rsid w:val="00EF767F"/>
    <w:rsid w:val="00EF78AF"/>
    <w:rsid w:val="00EF7921"/>
    <w:rsid w:val="00EF7D62"/>
    <w:rsid w:val="00EF7EBA"/>
    <w:rsid w:val="00F001A6"/>
    <w:rsid w:val="00F00227"/>
    <w:rsid w:val="00F00536"/>
    <w:rsid w:val="00F005F7"/>
    <w:rsid w:val="00F00939"/>
    <w:rsid w:val="00F00B1C"/>
    <w:rsid w:val="00F01347"/>
    <w:rsid w:val="00F013D3"/>
    <w:rsid w:val="00F015BC"/>
    <w:rsid w:val="00F01743"/>
    <w:rsid w:val="00F02064"/>
    <w:rsid w:val="00F025D2"/>
    <w:rsid w:val="00F027D2"/>
    <w:rsid w:val="00F02BBB"/>
    <w:rsid w:val="00F03A03"/>
    <w:rsid w:val="00F03B67"/>
    <w:rsid w:val="00F04A28"/>
    <w:rsid w:val="00F05827"/>
    <w:rsid w:val="00F05AF0"/>
    <w:rsid w:val="00F05C5E"/>
    <w:rsid w:val="00F06303"/>
    <w:rsid w:val="00F0659A"/>
    <w:rsid w:val="00F066B0"/>
    <w:rsid w:val="00F06CDA"/>
    <w:rsid w:val="00F06F95"/>
    <w:rsid w:val="00F070F1"/>
    <w:rsid w:val="00F0723D"/>
    <w:rsid w:val="00F07393"/>
    <w:rsid w:val="00F07573"/>
    <w:rsid w:val="00F07AF0"/>
    <w:rsid w:val="00F07D38"/>
    <w:rsid w:val="00F07F23"/>
    <w:rsid w:val="00F10162"/>
    <w:rsid w:val="00F107FB"/>
    <w:rsid w:val="00F10B3C"/>
    <w:rsid w:val="00F1109E"/>
    <w:rsid w:val="00F115B7"/>
    <w:rsid w:val="00F11CAB"/>
    <w:rsid w:val="00F12B85"/>
    <w:rsid w:val="00F12DF5"/>
    <w:rsid w:val="00F13134"/>
    <w:rsid w:val="00F1316F"/>
    <w:rsid w:val="00F131DC"/>
    <w:rsid w:val="00F132A2"/>
    <w:rsid w:val="00F13819"/>
    <w:rsid w:val="00F13AD7"/>
    <w:rsid w:val="00F13D0A"/>
    <w:rsid w:val="00F142C6"/>
    <w:rsid w:val="00F14950"/>
    <w:rsid w:val="00F14FCD"/>
    <w:rsid w:val="00F1526E"/>
    <w:rsid w:val="00F15CBB"/>
    <w:rsid w:val="00F16C41"/>
    <w:rsid w:val="00F16E87"/>
    <w:rsid w:val="00F17E16"/>
    <w:rsid w:val="00F209D9"/>
    <w:rsid w:val="00F20ACB"/>
    <w:rsid w:val="00F20F0E"/>
    <w:rsid w:val="00F20F2A"/>
    <w:rsid w:val="00F20F64"/>
    <w:rsid w:val="00F2117A"/>
    <w:rsid w:val="00F213C0"/>
    <w:rsid w:val="00F214F0"/>
    <w:rsid w:val="00F21B57"/>
    <w:rsid w:val="00F21BE0"/>
    <w:rsid w:val="00F22044"/>
    <w:rsid w:val="00F22E50"/>
    <w:rsid w:val="00F23A0D"/>
    <w:rsid w:val="00F23C4E"/>
    <w:rsid w:val="00F23CAA"/>
    <w:rsid w:val="00F241C5"/>
    <w:rsid w:val="00F24412"/>
    <w:rsid w:val="00F24822"/>
    <w:rsid w:val="00F2489F"/>
    <w:rsid w:val="00F249B2"/>
    <w:rsid w:val="00F24DE2"/>
    <w:rsid w:val="00F26019"/>
    <w:rsid w:val="00F269C3"/>
    <w:rsid w:val="00F26BAB"/>
    <w:rsid w:val="00F26C43"/>
    <w:rsid w:val="00F26EFA"/>
    <w:rsid w:val="00F2778B"/>
    <w:rsid w:val="00F27846"/>
    <w:rsid w:val="00F27D82"/>
    <w:rsid w:val="00F303EA"/>
    <w:rsid w:val="00F306CC"/>
    <w:rsid w:val="00F30818"/>
    <w:rsid w:val="00F30848"/>
    <w:rsid w:val="00F30CCD"/>
    <w:rsid w:val="00F30EE0"/>
    <w:rsid w:val="00F30F11"/>
    <w:rsid w:val="00F31FC7"/>
    <w:rsid w:val="00F3205F"/>
    <w:rsid w:val="00F320A0"/>
    <w:rsid w:val="00F320A4"/>
    <w:rsid w:val="00F32191"/>
    <w:rsid w:val="00F326C8"/>
    <w:rsid w:val="00F32D76"/>
    <w:rsid w:val="00F33F4F"/>
    <w:rsid w:val="00F34101"/>
    <w:rsid w:val="00F34152"/>
    <w:rsid w:val="00F34F27"/>
    <w:rsid w:val="00F352E9"/>
    <w:rsid w:val="00F3570E"/>
    <w:rsid w:val="00F35783"/>
    <w:rsid w:val="00F35A31"/>
    <w:rsid w:val="00F35E91"/>
    <w:rsid w:val="00F362A1"/>
    <w:rsid w:val="00F3647B"/>
    <w:rsid w:val="00F37047"/>
    <w:rsid w:val="00F3782A"/>
    <w:rsid w:val="00F37BF2"/>
    <w:rsid w:val="00F40845"/>
    <w:rsid w:val="00F40FB5"/>
    <w:rsid w:val="00F411C1"/>
    <w:rsid w:val="00F4196D"/>
    <w:rsid w:val="00F4224A"/>
    <w:rsid w:val="00F42555"/>
    <w:rsid w:val="00F4281B"/>
    <w:rsid w:val="00F42BCE"/>
    <w:rsid w:val="00F43252"/>
    <w:rsid w:val="00F43476"/>
    <w:rsid w:val="00F434C5"/>
    <w:rsid w:val="00F440B4"/>
    <w:rsid w:val="00F441F1"/>
    <w:rsid w:val="00F44C5F"/>
    <w:rsid w:val="00F45093"/>
    <w:rsid w:val="00F45A97"/>
    <w:rsid w:val="00F47737"/>
    <w:rsid w:val="00F502B2"/>
    <w:rsid w:val="00F506C0"/>
    <w:rsid w:val="00F5164A"/>
    <w:rsid w:val="00F516A0"/>
    <w:rsid w:val="00F51BF2"/>
    <w:rsid w:val="00F51D54"/>
    <w:rsid w:val="00F52338"/>
    <w:rsid w:val="00F52959"/>
    <w:rsid w:val="00F52D2C"/>
    <w:rsid w:val="00F52DD6"/>
    <w:rsid w:val="00F53045"/>
    <w:rsid w:val="00F537B8"/>
    <w:rsid w:val="00F53820"/>
    <w:rsid w:val="00F538E9"/>
    <w:rsid w:val="00F5391C"/>
    <w:rsid w:val="00F53B09"/>
    <w:rsid w:val="00F53F8C"/>
    <w:rsid w:val="00F542A2"/>
    <w:rsid w:val="00F544E8"/>
    <w:rsid w:val="00F54F49"/>
    <w:rsid w:val="00F54FA0"/>
    <w:rsid w:val="00F5502F"/>
    <w:rsid w:val="00F552C8"/>
    <w:rsid w:val="00F55620"/>
    <w:rsid w:val="00F55BEA"/>
    <w:rsid w:val="00F55F28"/>
    <w:rsid w:val="00F55F2F"/>
    <w:rsid w:val="00F5637B"/>
    <w:rsid w:val="00F56873"/>
    <w:rsid w:val="00F56B5C"/>
    <w:rsid w:val="00F572A2"/>
    <w:rsid w:val="00F573D7"/>
    <w:rsid w:val="00F57A23"/>
    <w:rsid w:val="00F57D67"/>
    <w:rsid w:val="00F6026C"/>
    <w:rsid w:val="00F60588"/>
    <w:rsid w:val="00F6076A"/>
    <w:rsid w:val="00F60AAC"/>
    <w:rsid w:val="00F60B1D"/>
    <w:rsid w:val="00F60C31"/>
    <w:rsid w:val="00F6117E"/>
    <w:rsid w:val="00F616E1"/>
    <w:rsid w:val="00F61EF1"/>
    <w:rsid w:val="00F62471"/>
    <w:rsid w:val="00F62808"/>
    <w:rsid w:val="00F62B30"/>
    <w:rsid w:val="00F6302B"/>
    <w:rsid w:val="00F63CD2"/>
    <w:rsid w:val="00F63D10"/>
    <w:rsid w:val="00F64299"/>
    <w:rsid w:val="00F645FE"/>
    <w:rsid w:val="00F64E69"/>
    <w:rsid w:val="00F65B7D"/>
    <w:rsid w:val="00F65E7E"/>
    <w:rsid w:val="00F6601E"/>
    <w:rsid w:val="00F66066"/>
    <w:rsid w:val="00F661F0"/>
    <w:rsid w:val="00F66250"/>
    <w:rsid w:val="00F66A12"/>
    <w:rsid w:val="00F66A3A"/>
    <w:rsid w:val="00F66A9A"/>
    <w:rsid w:val="00F67FD9"/>
    <w:rsid w:val="00F700F0"/>
    <w:rsid w:val="00F70145"/>
    <w:rsid w:val="00F7022E"/>
    <w:rsid w:val="00F703D1"/>
    <w:rsid w:val="00F70518"/>
    <w:rsid w:val="00F7054E"/>
    <w:rsid w:val="00F71106"/>
    <w:rsid w:val="00F711DA"/>
    <w:rsid w:val="00F7121F"/>
    <w:rsid w:val="00F7150F"/>
    <w:rsid w:val="00F71741"/>
    <w:rsid w:val="00F71F3B"/>
    <w:rsid w:val="00F727C5"/>
    <w:rsid w:val="00F72A8E"/>
    <w:rsid w:val="00F73776"/>
    <w:rsid w:val="00F7404C"/>
    <w:rsid w:val="00F7408C"/>
    <w:rsid w:val="00F750D9"/>
    <w:rsid w:val="00F754DB"/>
    <w:rsid w:val="00F75949"/>
    <w:rsid w:val="00F75B71"/>
    <w:rsid w:val="00F75ECD"/>
    <w:rsid w:val="00F76114"/>
    <w:rsid w:val="00F767B1"/>
    <w:rsid w:val="00F771A6"/>
    <w:rsid w:val="00F7767A"/>
    <w:rsid w:val="00F779C5"/>
    <w:rsid w:val="00F77AE5"/>
    <w:rsid w:val="00F77B18"/>
    <w:rsid w:val="00F8055E"/>
    <w:rsid w:val="00F80748"/>
    <w:rsid w:val="00F81765"/>
    <w:rsid w:val="00F81CF5"/>
    <w:rsid w:val="00F82226"/>
    <w:rsid w:val="00F825CD"/>
    <w:rsid w:val="00F82AE7"/>
    <w:rsid w:val="00F83152"/>
    <w:rsid w:val="00F835DA"/>
    <w:rsid w:val="00F84357"/>
    <w:rsid w:val="00F843BF"/>
    <w:rsid w:val="00F845C8"/>
    <w:rsid w:val="00F848C4"/>
    <w:rsid w:val="00F84EE1"/>
    <w:rsid w:val="00F85A83"/>
    <w:rsid w:val="00F85E66"/>
    <w:rsid w:val="00F86617"/>
    <w:rsid w:val="00F8662B"/>
    <w:rsid w:val="00F86DAF"/>
    <w:rsid w:val="00F875D2"/>
    <w:rsid w:val="00F87A25"/>
    <w:rsid w:val="00F87CEC"/>
    <w:rsid w:val="00F87D85"/>
    <w:rsid w:val="00F87F85"/>
    <w:rsid w:val="00F9038C"/>
    <w:rsid w:val="00F909C8"/>
    <w:rsid w:val="00F90BD7"/>
    <w:rsid w:val="00F91448"/>
    <w:rsid w:val="00F91742"/>
    <w:rsid w:val="00F91849"/>
    <w:rsid w:val="00F918D4"/>
    <w:rsid w:val="00F91C1B"/>
    <w:rsid w:val="00F91D2A"/>
    <w:rsid w:val="00F91F96"/>
    <w:rsid w:val="00F928C6"/>
    <w:rsid w:val="00F92C42"/>
    <w:rsid w:val="00F92CFE"/>
    <w:rsid w:val="00F933A8"/>
    <w:rsid w:val="00F93643"/>
    <w:rsid w:val="00F937C9"/>
    <w:rsid w:val="00F93948"/>
    <w:rsid w:val="00F93D4C"/>
    <w:rsid w:val="00F93E12"/>
    <w:rsid w:val="00F94043"/>
    <w:rsid w:val="00F94093"/>
    <w:rsid w:val="00F952AE"/>
    <w:rsid w:val="00F956CA"/>
    <w:rsid w:val="00F959D6"/>
    <w:rsid w:val="00F95DED"/>
    <w:rsid w:val="00F961A8"/>
    <w:rsid w:val="00F9634B"/>
    <w:rsid w:val="00F96500"/>
    <w:rsid w:val="00F96831"/>
    <w:rsid w:val="00F96C65"/>
    <w:rsid w:val="00F96CD3"/>
    <w:rsid w:val="00F96DAA"/>
    <w:rsid w:val="00F97804"/>
    <w:rsid w:val="00F97B05"/>
    <w:rsid w:val="00F97E1E"/>
    <w:rsid w:val="00FA04A7"/>
    <w:rsid w:val="00FA05CD"/>
    <w:rsid w:val="00FA06BD"/>
    <w:rsid w:val="00FA07C6"/>
    <w:rsid w:val="00FA0A41"/>
    <w:rsid w:val="00FA0EFA"/>
    <w:rsid w:val="00FA0F2E"/>
    <w:rsid w:val="00FA0F6F"/>
    <w:rsid w:val="00FA12B4"/>
    <w:rsid w:val="00FA1C47"/>
    <w:rsid w:val="00FA1C50"/>
    <w:rsid w:val="00FA1CFC"/>
    <w:rsid w:val="00FA214D"/>
    <w:rsid w:val="00FA26A8"/>
    <w:rsid w:val="00FA2D42"/>
    <w:rsid w:val="00FA3811"/>
    <w:rsid w:val="00FA3A40"/>
    <w:rsid w:val="00FA4064"/>
    <w:rsid w:val="00FA4177"/>
    <w:rsid w:val="00FA45DB"/>
    <w:rsid w:val="00FA4CF5"/>
    <w:rsid w:val="00FA4CFC"/>
    <w:rsid w:val="00FA4E86"/>
    <w:rsid w:val="00FA4EF0"/>
    <w:rsid w:val="00FA5165"/>
    <w:rsid w:val="00FA660E"/>
    <w:rsid w:val="00FA69F0"/>
    <w:rsid w:val="00FA6A6D"/>
    <w:rsid w:val="00FA6B09"/>
    <w:rsid w:val="00FA709A"/>
    <w:rsid w:val="00FA78D9"/>
    <w:rsid w:val="00FB0AFF"/>
    <w:rsid w:val="00FB0EE5"/>
    <w:rsid w:val="00FB11F3"/>
    <w:rsid w:val="00FB1661"/>
    <w:rsid w:val="00FB1670"/>
    <w:rsid w:val="00FB1B2D"/>
    <w:rsid w:val="00FB1C1C"/>
    <w:rsid w:val="00FB1DFC"/>
    <w:rsid w:val="00FB21AE"/>
    <w:rsid w:val="00FB2484"/>
    <w:rsid w:val="00FB2AF5"/>
    <w:rsid w:val="00FB2CE3"/>
    <w:rsid w:val="00FB3599"/>
    <w:rsid w:val="00FB3677"/>
    <w:rsid w:val="00FB3893"/>
    <w:rsid w:val="00FB3995"/>
    <w:rsid w:val="00FB4037"/>
    <w:rsid w:val="00FB4579"/>
    <w:rsid w:val="00FB462E"/>
    <w:rsid w:val="00FB4760"/>
    <w:rsid w:val="00FB4910"/>
    <w:rsid w:val="00FB4EBC"/>
    <w:rsid w:val="00FB5BAC"/>
    <w:rsid w:val="00FB608A"/>
    <w:rsid w:val="00FB63EB"/>
    <w:rsid w:val="00FB6783"/>
    <w:rsid w:val="00FB694E"/>
    <w:rsid w:val="00FB6FA7"/>
    <w:rsid w:val="00FB79ED"/>
    <w:rsid w:val="00FB7E5B"/>
    <w:rsid w:val="00FC0411"/>
    <w:rsid w:val="00FC052D"/>
    <w:rsid w:val="00FC06B7"/>
    <w:rsid w:val="00FC0709"/>
    <w:rsid w:val="00FC07E3"/>
    <w:rsid w:val="00FC09D9"/>
    <w:rsid w:val="00FC0A91"/>
    <w:rsid w:val="00FC0AB4"/>
    <w:rsid w:val="00FC119E"/>
    <w:rsid w:val="00FC1227"/>
    <w:rsid w:val="00FC1E9C"/>
    <w:rsid w:val="00FC1ED5"/>
    <w:rsid w:val="00FC2166"/>
    <w:rsid w:val="00FC2326"/>
    <w:rsid w:val="00FC248D"/>
    <w:rsid w:val="00FC289E"/>
    <w:rsid w:val="00FC28F0"/>
    <w:rsid w:val="00FC2A40"/>
    <w:rsid w:val="00FC2BBC"/>
    <w:rsid w:val="00FC3A8C"/>
    <w:rsid w:val="00FC3E7D"/>
    <w:rsid w:val="00FC4095"/>
    <w:rsid w:val="00FC4184"/>
    <w:rsid w:val="00FC44AB"/>
    <w:rsid w:val="00FC4553"/>
    <w:rsid w:val="00FC491B"/>
    <w:rsid w:val="00FC4D63"/>
    <w:rsid w:val="00FC4DDE"/>
    <w:rsid w:val="00FC4E68"/>
    <w:rsid w:val="00FC5056"/>
    <w:rsid w:val="00FC5376"/>
    <w:rsid w:val="00FC53D9"/>
    <w:rsid w:val="00FC5B38"/>
    <w:rsid w:val="00FC5C9D"/>
    <w:rsid w:val="00FC5DFE"/>
    <w:rsid w:val="00FC609D"/>
    <w:rsid w:val="00FC6822"/>
    <w:rsid w:val="00FC72FC"/>
    <w:rsid w:val="00FC73A2"/>
    <w:rsid w:val="00FC7980"/>
    <w:rsid w:val="00FC7FAD"/>
    <w:rsid w:val="00FD02CD"/>
    <w:rsid w:val="00FD086B"/>
    <w:rsid w:val="00FD0979"/>
    <w:rsid w:val="00FD09EB"/>
    <w:rsid w:val="00FD0A1B"/>
    <w:rsid w:val="00FD11C9"/>
    <w:rsid w:val="00FD12F5"/>
    <w:rsid w:val="00FD17E6"/>
    <w:rsid w:val="00FD1AF0"/>
    <w:rsid w:val="00FD24CA"/>
    <w:rsid w:val="00FD27A7"/>
    <w:rsid w:val="00FD2CA2"/>
    <w:rsid w:val="00FD3789"/>
    <w:rsid w:val="00FD38C8"/>
    <w:rsid w:val="00FD4722"/>
    <w:rsid w:val="00FD48E0"/>
    <w:rsid w:val="00FD4FE7"/>
    <w:rsid w:val="00FD5680"/>
    <w:rsid w:val="00FD579F"/>
    <w:rsid w:val="00FD6772"/>
    <w:rsid w:val="00FD68FF"/>
    <w:rsid w:val="00FD6A94"/>
    <w:rsid w:val="00FD6BF0"/>
    <w:rsid w:val="00FD6E80"/>
    <w:rsid w:val="00FD7C8B"/>
    <w:rsid w:val="00FD7CD5"/>
    <w:rsid w:val="00FD7F3C"/>
    <w:rsid w:val="00FE0494"/>
    <w:rsid w:val="00FE07A8"/>
    <w:rsid w:val="00FE0856"/>
    <w:rsid w:val="00FE0D30"/>
    <w:rsid w:val="00FE0E14"/>
    <w:rsid w:val="00FE1071"/>
    <w:rsid w:val="00FE129E"/>
    <w:rsid w:val="00FE12E8"/>
    <w:rsid w:val="00FE1A63"/>
    <w:rsid w:val="00FE22DD"/>
    <w:rsid w:val="00FE2D1A"/>
    <w:rsid w:val="00FE3065"/>
    <w:rsid w:val="00FE3542"/>
    <w:rsid w:val="00FE3AA1"/>
    <w:rsid w:val="00FE4483"/>
    <w:rsid w:val="00FE4541"/>
    <w:rsid w:val="00FE4874"/>
    <w:rsid w:val="00FE5E9B"/>
    <w:rsid w:val="00FE6840"/>
    <w:rsid w:val="00FE691E"/>
    <w:rsid w:val="00FE76C1"/>
    <w:rsid w:val="00FE78F9"/>
    <w:rsid w:val="00FE7F66"/>
    <w:rsid w:val="00FF01D7"/>
    <w:rsid w:val="00FF071A"/>
    <w:rsid w:val="00FF0E26"/>
    <w:rsid w:val="00FF0E7E"/>
    <w:rsid w:val="00FF1C08"/>
    <w:rsid w:val="00FF1DF3"/>
    <w:rsid w:val="00FF1F87"/>
    <w:rsid w:val="00FF2272"/>
    <w:rsid w:val="00FF2465"/>
    <w:rsid w:val="00FF28D0"/>
    <w:rsid w:val="00FF2B42"/>
    <w:rsid w:val="00FF2CC1"/>
    <w:rsid w:val="00FF30CC"/>
    <w:rsid w:val="00FF32CD"/>
    <w:rsid w:val="00FF35EF"/>
    <w:rsid w:val="00FF3DE4"/>
    <w:rsid w:val="00FF3DE9"/>
    <w:rsid w:val="00FF3FAF"/>
    <w:rsid w:val="00FF4200"/>
    <w:rsid w:val="00FF5079"/>
    <w:rsid w:val="00FF514F"/>
    <w:rsid w:val="00FF5B34"/>
    <w:rsid w:val="00FF5BC0"/>
    <w:rsid w:val="00FF5BE0"/>
    <w:rsid w:val="00FF5C93"/>
    <w:rsid w:val="00FF6498"/>
    <w:rsid w:val="00FF6DBD"/>
    <w:rsid w:val="00FF702D"/>
    <w:rsid w:val="00FF750C"/>
    <w:rsid w:val="00FF7AB1"/>
    <w:rsid w:val="00FF7CED"/>
    <w:rsid w:val="01075993"/>
    <w:rsid w:val="01204D9D"/>
    <w:rsid w:val="01E02D76"/>
    <w:rsid w:val="01E37C75"/>
    <w:rsid w:val="01F90989"/>
    <w:rsid w:val="025B667B"/>
    <w:rsid w:val="0263396E"/>
    <w:rsid w:val="035A095B"/>
    <w:rsid w:val="035A5B26"/>
    <w:rsid w:val="0368541C"/>
    <w:rsid w:val="03EB19D1"/>
    <w:rsid w:val="03F64C10"/>
    <w:rsid w:val="041118C7"/>
    <w:rsid w:val="043A1FA1"/>
    <w:rsid w:val="04416F96"/>
    <w:rsid w:val="04595930"/>
    <w:rsid w:val="045A7A99"/>
    <w:rsid w:val="04683803"/>
    <w:rsid w:val="04A3182A"/>
    <w:rsid w:val="04A80ED9"/>
    <w:rsid w:val="04D71ADB"/>
    <w:rsid w:val="04FA11FC"/>
    <w:rsid w:val="051F1088"/>
    <w:rsid w:val="052B2D41"/>
    <w:rsid w:val="052F0F76"/>
    <w:rsid w:val="05682F77"/>
    <w:rsid w:val="05A9A14C"/>
    <w:rsid w:val="05AD46B8"/>
    <w:rsid w:val="05E0003B"/>
    <w:rsid w:val="05E851F5"/>
    <w:rsid w:val="05EC4E24"/>
    <w:rsid w:val="05EE0006"/>
    <w:rsid w:val="06094B5A"/>
    <w:rsid w:val="0637207E"/>
    <w:rsid w:val="064C4C27"/>
    <w:rsid w:val="065A2EC8"/>
    <w:rsid w:val="06801520"/>
    <w:rsid w:val="069701F3"/>
    <w:rsid w:val="06BF510C"/>
    <w:rsid w:val="06E15E56"/>
    <w:rsid w:val="06F032D1"/>
    <w:rsid w:val="070554BD"/>
    <w:rsid w:val="07667A86"/>
    <w:rsid w:val="079361B8"/>
    <w:rsid w:val="07D7391F"/>
    <w:rsid w:val="080A2C5B"/>
    <w:rsid w:val="0862227E"/>
    <w:rsid w:val="0872333D"/>
    <w:rsid w:val="0893249B"/>
    <w:rsid w:val="08A56442"/>
    <w:rsid w:val="0929240D"/>
    <w:rsid w:val="092D54BA"/>
    <w:rsid w:val="0942161E"/>
    <w:rsid w:val="094B57E5"/>
    <w:rsid w:val="09537501"/>
    <w:rsid w:val="099605E8"/>
    <w:rsid w:val="09B95918"/>
    <w:rsid w:val="09BB6221"/>
    <w:rsid w:val="0A395905"/>
    <w:rsid w:val="0A446DB1"/>
    <w:rsid w:val="0ABA4E88"/>
    <w:rsid w:val="0ABD54BD"/>
    <w:rsid w:val="0ADF65A5"/>
    <w:rsid w:val="0B0753A3"/>
    <w:rsid w:val="0B2C29BD"/>
    <w:rsid w:val="0B331DA9"/>
    <w:rsid w:val="0B3855C8"/>
    <w:rsid w:val="0B477C30"/>
    <w:rsid w:val="0B790C9C"/>
    <w:rsid w:val="0B7C720C"/>
    <w:rsid w:val="0B8C0707"/>
    <w:rsid w:val="0BE92B51"/>
    <w:rsid w:val="0C290C5B"/>
    <w:rsid w:val="0C6F7670"/>
    <w:rsid w:val="0C7F6948"/>
    <w:rsid w:val="0CCE796E"/>
    <w:rsid w:val="0CD774F7"/>
    <w:rsid w:val="0CE809EC"/>
    <w:rsid w:val="0D0C39D8"/>
    <w:rsid w:val="0D627467"/>
    <w:rsid w:val="0DFCBF82"/>
    <w:rsid w:val="0E045F3C"/>
    <w:rsid w:val="0E5475E0"/>
    <w:rsid w:val="0E733833"/>
    <w:rsid w:val="0EAB1DFB"/>
    <w:rsid w:val="0EB9695B"/>
    <w:rsid w:val="0EBA1943"/>
    <w:rsid w:val="0EDF53BB"/>
    <w:rsid w:val="0F032783"/>
    <w:rsid w:val="0F446AF3"/>
    <w:rsid w:val="0F6F11B1"/>
    <w:rsid w:val="0FAE1ACF"/>
    <w:rsid w:val="0FD1575F"/>
    <w:rsid w:val="0FE921F6"/>
    <w:rsid w:val="0FF00FE9"/>
    <w:rsid w:val="0FF55E7C"/>
    <w:rsid w:val="0FFE8EC8"/>
    <w:rsid w:val="0FFFEAAD"/>
    <w:rsid w:val="100A2472"/>
    <w:rsid w:val="10253248"/>
    <w:rsid w:val="1035263F"/>
    <w:rsid w:val="10E249B5"/>
    <w:rsid w:val="11360F92"/>
    <w:rsid w:val="11365566"/>
    <w:rsid w:val="1185367D"/>
    <w:rsid w:val="119A2D88"/>
    <w:rsid w:val="11B34159"/>
    <w:rsid w:val="11CB3A41"/>
    <w:rsid w:val="11DF131B"/>
    <w:rsid w:val="123C26CB"/>
    <w:rsid w:val="12403AD1"/>
    <w:rsid w:val="124743FD"/>
    <w:rsid w:val="125F0B83"/>
    <w:rsid w:val="12646DBE"/>
    <w:rsid w:val="12755E97"/>
    <w:rsid w:val="12D90D79"/>
    <w:rsid w:val="13084C68"/>
    <w:rsid w:val="132B3D7D"/>
    <w:rsid w:val="14297060"/>
    <w:rsid w:val="146765FF"/>
    <w:rsid w:val="14994D1E"/>
    <w:rsid w:val="152144E8"/>
    <w:rsid w:val="15242917"/>
    <w:rsid w:val="152A00D1"/>
    <w:rsid w:val="156A4804"/>
    <w:rsid w:val="1596588A"/>
    <w:rsid w:val="15A1037C"/>
    <w:rsid w:val="15BA19D9"/>
    <w:rsid w:val="15C10CBD"/>
    <w:rsid w:val="15CC661B"/>
    <w:rsid w:val="15D30F6B"/>
    <w:rsid w:val="160022A7"/>
    <w:rsid w:val="1613510F"/>
    <w:rsid w:val="16974C64"/>
    <w:rsid w:val="16A25A16"/>
    <w:rsid w:val="16D04942"/>
    <w:rsid w:val="174C5D70"/>
    <w:rsid w:val="17E20050"/>
    <w:rsid w:val="17F5EF30"/>
    <w:rsid w:val="18175C20"/>
    <w:rsid w:val="18740C4D"/>
    <w:rsid w:val="18BD565A"/>
    <w:rsid w:val="18C6162A"/>
    <w:rsid w:val="191D64CF"/>
    <w:rsid w:val="198E6D36"/>
    <w:rsid w:val="19DE5053"/>
    <w:rsid w:val="19FA2AAF"/>
    <w:rsid w:val="1A35152C"/>
    <w:rsid w:val="1A670100"/>
    <w:rsid w:val="1AB03177"/>
    <w:rsid w:val="1ABB1F8B"/>
    <w:rsid w:val="1ABF9288"/>
    <w:rsid w:val="1ACC2EC5"/>
    <w:rsid w:val="1AEF8D6B"/>
    <w:rsid w:val="1AF72943"/>
    <w:rsid w:val="1B1674F0"/>
    <w:rsid w:val="1B3339EE"/>
    <w:rsid w:val="1B55419E"/>
    <w:rsid w:val="1B583783"/>
    <w:rsid w:val="1B725E42"/>
    <w:rsid w:val="1BFD0B95"/>
    <w:rsid w:val="1C04450B"/>
    <w:rsid w:val="1C2F6C95"/>
    <w:rsid w:val="1C4134C1"/>
    <w:rsid w:val="1CBF2BE1"/>
    <w:rsid w:val="1CFB6F22"/>
    <w:rsid w:val="1D0B561D"/>
    <w:rsid w:val="1D383FD6"/>
    <w:rsid w:val="1DDF70A3"/>
    <w:rsid w:val="1E1E18FD"/>
    <w:rsid w:val="1E44563D"/>
    <w:rsid w:val="1E74393D"/>
    <w:rsid w:val="1EEC148F"/>
    <w:rsid w:val="1F01510E"/>
    <w:rsid w:val="1F0B3059"/>
    <w:rsid w:val="1F350FD6"/>
    <w:rsid w:val="1F4A1523"/>
    <w:rsid w:val="1F7743E7"/>
    <w:rsid w:val="1F77D820"/>
    <w:rsid w:val="1F784598"/>
    <w:rsid w:val="1FAF3DC0"/>
    <w:rsid w:val="1FB13097"/>
    <w:rsid w:val="1FDBE02C"/>
    <w:rsid w:val="1FEA2BCB"/>
    <w:rsid w:val="1FEB7C1C"/>
    <w:rsid w:val="1FEBECFA"/>
    <w:rsid w:val="1FF3673F"/>
    <w:rsid w:val="1FFF645F"/>
    <w:rsid w:val="202E66DF"/>
    <w:rsid w:val="2030252A"/>
    <w:rsid w:val="203124F8"/>
    <w:rsid w:val="20345684"/>
    <w:rsid w:val="204C04C4"/>
    <w:rsid w:val="20F7167D"/>
    <w:rsid w:val="20FB7513"/>
    <w:rsid w:val="212C37F7"/>
    <w:rsid w:val="216943F8"/>
    <w:rsid w:val="21905452"/>
    <w:rsid w:val="219B6A41"/>
    <w:rsid w:val="21C953F4"/>
    <w:rsid w:val="21ED540B"/>
    <w:rsid w:val="22114C59"/>
    <w:rsid w:val="22AD3813"/>
    <w:rsid w:val="23206928"/>
    <w:rsid w:val="23452308"/>
    <w:rsid w:val="23694EE9"/>
    <w:rsid w:val="241F0D26"/>
    <w:rsid w:val="24201BD0"/>
    <w:rsid w:val="24450B18"/>
    <w:rsid w:val="246322A6"/>
    <w:rsid w:val="24651920"/>
    <w:rsid w:val="246E4242"/>
    <w:rsid w:val="246F652F"/>
    <w:rsid w:val="248F1A6B"/>
    <w:rsid w:val="249E5090"/>
    <w:rsid w:val="24AD6AC1"/>
    <w:rsid w:val="25134003"/>
    <w:rsid w:val="25203CA3"/>
    <w:rsid w:val="258429BE"/>
    <w:rsid w:val="25BD3BD0"/>
    <w:rsid w:val="25E54D7D"/>
    <w:rsid w:val="260848D4"/>
    <w:rsid w:val="261E3032"/>
    <w:rsid w:val="263F3BED"/>
    <w:rsid w:val="26514466"/>
    <w:rsid w:val="267663DC"/>
    <w:rsid w:val="26CB6BA9"/>
    <w:rsid w:val="26E77A05"/>
    <w:rsid w:val="271E24FD"/>
    <w:rsid w:val="273E7E29"/>
    <w:rsid w:val="27DF92BA"/>
    <w:rsid w:val="27E00F95"/>
    <w:rsid w:val="27EFCC4A"/>
    <w:rsid w:val="27FDA23C"/>
    <w:rsid w:val="2848412E"/>
    <w:rsid w:val="285E26ED"/>
    <w:rsid w:val="289377F8"/>
    <w:rsid w:val="290632FA"/>
    <w:rsid w:val="2908639A"/>
    <w:rsid w:val="29B03607"/>
    <w:rsid w:val="2A251020"/>
    <w:rsid w:val="2ADA66CC"/>
    <w:rsid w:val="2AE67C87"/>
    <w:rsid w:val="2B6B047B"/>
    <w:rsid w:val="2B912612"/>
    <w:rsid w:val="2BA50A88"/>
    <w:rsid w:val="2BA86A31"/>
    <w:rsid w:val="2BCF29E4"/>
    <w:rsid w:val="2C377B65"/>
    <w:rsid w:val="2C6F2B4A"/>
    <w:rsid w:val="2CBB3435"/>
    <w:rsid w:val="2D113E3F"/>
    <w:rsid w:val="2D517BAB"/>
    <w:rsid w:val="2D5F025A"/>
    <w:rsid w:val="2D6C113A"/>
    <w:rsid w:val="2E24482E"/>
    <w:rsid w:val="2E283A3A"/>
    <w:rsid w:val="2E64419B"/>
    <w:rsid w:val="2E88204B"/>
    <w:rsid w:val="2EDA495F"/>
    <w:rsid w:val="2EDE746E"/>
    <w:rsid w:val="2F3E09AC"/>
    <w:rsid w:val="2F454FA6"/>
    <w:rsid w:val="2F564D10"/>
    <w:rsid w:val="2FC501B9"/>
    <w:rsid w:val="2FC745BE"/>
    <w:rsid w:val="2FCF52BB"/>
    <w:rsid w:val="2FCFED6B"/>
    <w:rsid w:val="2FF79B32"/>
    <w:rsid w:val="30416DBC"/>
    <w:rsid w:val="304C1C10"/>
    <w:rsid w:val="30800C90"/>
    <w:rsid w:val="30A71A13"/>
    <w:rsid w:val="30EB5D6E"/>
    <w:rsid w:val="30FF9B6E"/>
    <w:rsid w:val="31095F39"/>
    <w:rsid w:val="31100542"/>
    <w:rsid w:val="312A4F6E"/>
    <w:rsid w:val="313B386C"/>
    <w:rsid w:val="31431409"/>
    <w:rsid w:val="31686A9E"/>
    <w:rsid w:val="31993F48"/>
    <w:rsid w:val="31AE3413"/>
    <w:rsid w:val="31BA29FF"/>
    <w:rsid w:val="31CFC19D"/>
    <w:rsid w:val="31DF6AEE"/>
    <w:rsid w:val="324F6618"/>
    <w:rsid w:val="32560A78"/>
    <w:rsid w:val="328634F7"/>
    <w:rsid w:val="328921A1"/>
    <w:rsid w:val="32B556E1"/>
    <w:rsid w:val="33320AC1"/>
    <w:rsid w:val="333465F2"/>
    <w:rsid w:val="333837A8"/>
    <w:rsid w:val="33977178"/>
    <w:rsid w:val="33994276"/>
    <w:rsid w:val="33CC68D5"/>
    <w:rsid w:val="33CCBD61"/>
    <w:rsid w:val="33F2760A"/>
    <w:rsid w:val="33FB647D"/>
    <w:rsid w:val="33FDC710"/>
    <w:rsid w:val="340B7387"/>
    <w:rsid w:val="341E165F"/>
    <w:rsid w:val="342A4A7D"/>
    <w:rsid w:val="34C333DF"/>
    <w:rsid w:val="34C44C8C"/>
    <w:rsid w:val="34F15DC4"/>
    <w:rsid w:val="351E133E"/>
    <w:rsid w:val="352E24B5"/>
    <w:rsid w:val="3542481C"/>
    <w:rsid w:val="3552451C"/>
    <w:rsid w:val="355748A5"/>
    <w:rsid w:val="35751825"/>
    <w:rsid w:val="357D9ED6"/>
    <w:rsid w:val="35843E04"/>
    <w:rsid w:val="35CD3B93"/>
    <w:rsid w:val="35DE09E9"/>
    <w:rsid w:val="35F92B0F"/>
    <w:rsid w:val="35FBF350"/>
    <w:rsid w:val="35FFB5D3"/>
    <w:rsid w:val="3666E2FB"/>
    <w:rsid w:val="36778A02"/>
    <w:rsid w:val="36DB6738"/>
    <w:rsid w:val="3795257E"/>
    <w:rsid w:val="379A6F84"/>
    <w:rsid w:val="37BE1D8A"/>
    <w:rsid w:val="37C10DD3"/>
    <w:rsid w:val="37DFB2AB"/>
    <w:rsid w:val="37F91339"/>
    <w:rsid w:val="37FC7302"/>
    <w:rsid w:val="37FF3623"/>
    <w:rsid w:val="3855CE06"/>
    <w:rsid w:val="387F2147"/>
    <w:rsid w:val="38AB2C48"/>
    <w:rsid w:val="38BB57F6"/>
    <w:rsid w:val="38C918B8"/>
    <w:rsid w:val="38E73427"/>
    <w:rsid w:val="38E7D103"/>
    <w:rsid w:val="393B13FF"/>
    <w:rsid w:val="39715EFE"/>
    <w:rsid w:val="39902460"/>
    <w:rsid w:val="3991262A"/>
    <w:rsid w:val="39C517DC"/>
    <w:rsid w:val="39FEF5EF"/>
    <w:rsid w:val="39FF10DD"/>
    <w:rsid w:val="3A2060AA"/>
    <w:rsid w:val="3A4A1763"/>
    <w:rsid w:val="3A513780"/>
    <w:rsid w:val="3A56665A"/>
    <w:rsid w:val="3A5B52B7"/>
    <w:rsid w:val="3AAE3D54"/>
    <w:rsid w:val="3AF4A732"/>
    <w:rsid w:val="3B3417C5"/>
    <w:rsid w:val="3B7F6C3A"/>
    <w:rsid w:val="3BB810BB"/>
    <w:rsid w:val="3BBB4D8B"/>
    <w:rsid w:val="3BCF112B"/>
    <w:rsid w:val="3BEFFA87"/>
    <w:rsid w:val="3BF54063"/>
    <w:rsid w:val="3BFE19AF"/>
    <w:rsid w:val="3BFE5A38"/>
    <w:rsid w:val="3BFF4DE5"/>
    <w:rsid w:val="3C200E49"/>
    <w:rsid w:val="3C233012"/>
    <w:rsid w:val="3CAD201A"/>
    <w:rsid w:val="3CBF545F"/>
    <w:rsid w:val="3CCA1B25"/>
    <w:rsid w:val="3CDC0F8B"/>
    <w:rsid w:val="3D7DED38"/>
    <w:rsid w:val="3DBE0587"/>
    <w:rsid w:val="3DC76C54"/>
    <w:rsid w:val="3DCCB6ED"/>
    <w:rsid w:val="3DCD793D"/>
    <w:rsid w:val="3E4E3A63"/>
    <w:rsid w:val="3E5C6CB6"/>
    <w:rsid w:val="3E75546C"/>
    <w:rsid w:val="3E7F325E"/>
    <w:rsid w:val="3E87300E"/>
    <w:rsid w:val="3E974403"/>
    <w:rsid w:val="3EB94AEB"/>
    <w:rsid w:val="3EBD2858"/>
    <w:rsid w:val="3EBE94A1"/>
    <w:rsid w:val="3EBF80B6"/>
    <w:rsid w:val="3ED018A1"/>
    <w:rsid w:val="3ED61EE2"/>
    <w:rsid w:val="3ED9D3E7"/>
    <w:rsid w:val="3EFB0A1A"/>
    <w:rsid w:val="3F0D01DF"/>
    <w:rsid w:val="3F2C6D97"/>
    <w:rsid w:val="3F37FFCD"/>
    <w:rsid w:val="3F767107"/>
    <w:rsid w:val="3F7CC895"/>
    <w:rsid w:val="3F8D66B7"/>
    <w:rsid w:val="3F9E6B92"/>
    <w:rsid w:val="3F9F2B6F"/>
    <w:rsid w:val="3FA017BE"/>
    <w:rsid w:val="3FA13A90"/>
    <w:rsid w:val="3FA23259"/>
    <w:rsid w:val="3FC83D17"/>
    <w:rsid w:val="3FCD2ACC"/>
    <w:rsid w:val="3FDF1B0E"/>
    <w:rsid w:val="3FEDAD45"/>
    <w:rsid w:val="3FEF773D"/>
    <w:rsid w:val="3FF99242"/>
    <w:rsid w:val="3FFB197C"/>
    <w:rsid w:val="3FFF3698"/>
    <w:rsid w:val="401C6AF9"/>
    <w:rsid w:val="40571208"/>
    <w:rsid w:val="40902681"/>
    <w:rsid w:val="409E0E89"/>
    <w:rsid w:val="40E90FBF"/>
    <w:rsid w:val="40EE0E4F"/>
    <w:rsid w:val="41040CB9"/>
    <w:rsid w:val="412013AF"/>
    <w:rsid w:val="413729CE"/>
    <w:rsid w:val="415A12B5"/>
    <w:rsid w:val="416E4164"/>
    <w:rsid w:val="417823B7"/>
    <w:rsid w:val="417C37B0"/>
    <w:rsid w:val="41B001B4"/>
    <w:rsid w:val="42261589"/>
    <w:rsid w:val="42294D9B"/>
    <w:rsid w:val="426868B9"/>
    <w:rsid w:val="42796075"/>
    <w:rsid w:val="42B2411A"/>
    <w:rsid w:val="42D00115"/>
    <w:rsid w:val="42DD6064"/>
    <w:rsid w:val="430230A8"/>
    <w:rsid w:val="4321420B"/>
    <w:rsid w:val="439E731D"/>
    <w:rsid w:val="43A220B4"/>
    <w:rsid w:val="43B52F07"/>
    <w:rsid w:val="43F21FB4"/>
    <w:rsid w:val="44142C1D"/>
    <w:rsid w:val="443B553F"/>
    <w:rsid w:val="44485241"/>
    <w:rsid w:val="44524500"/>
    <w:rsid w:val="447620EC"/>
    <w:rsid w:val="44815F26"/>
    <w:rsid w:val="44BC5087"/>
    <w:rsid w:val="45491C34"/>
    <w:rsid w:val="45622AE8"/>
    <w:rsid w:val="45824668"/>
    <w:rsid w:val="4587146A"/>
    <w:rsid w:val="458E20AE"/>
    <w:rsid w:val="45AA2AAB"/>
    <w:rsid w:val="460B6868"/>
    <w:rsid w:val="460F384C"/>
    <w:rsid w:val="462B798F"/>
    <w:rsid w:val="463E5022"/>
    <w:rsid w:val="46727728"/>
    <w:rsid w:val="46780C70"/>
    <w:rsid w:val="467B6565"/>
    <w:rsid w:val="468723D3"/>
    <w:rsid w:val="469F00F3"/>
    <w:rsid w:val="46BE00F4"/>
    <w:rsid w:val="46CF41A2"/>
    <w:rsid w:val="470675B9"/>
    <w:rsid w:val="470C6FC9"/>
    <w:rsid w:val="473DCF0F"/>
    <w:rsid w:val="47777EF3"/>
    <w:rsid w:val="47A053EB"/>
    <w:rsid w:val="47E7F665"/>
    <w:rsid w:val="47F07B65"/>
    <w:rsid w:val="47F55670"/>
    <w:rsid w:val="47FB51A6"/>
    <w:rsid w:val="48975618"/>
    <w:rsid w:val="489D38F3"/>
    <w:rsid w:val="494419E2"/>
    <w:rsid w:val="496D3FCD"/>
    <w:rsid w:val="49725FF6"/>
    <w:rsid w:val="498B3C0A"/>
    <w:rsid w:val="498F23AF"/>
    <w:rsid w:val="49B30C1A"/>
    <w:rsid w:val="49C65D85"/>
    <w:rsid w:val="49CE0838"/>
    <w:rsid w:val="49DB1F35"/>
    <w:rsid w:val="49EA1213"/>
    <w:rsid w:val="49FD5966"/>
    <w:rsid w:val="4A210559"/>
    <w:rsid w:val="4A3A48A1"/>
    <w:rsid w:val="4A510EC7"/>
    <w:rsid w:val="4A6F3478"/>
    <w:rsid w:val="4A724719"/>
    <w:rsid w:val="4A854983"/>
    <w:rsid w:val="4AAB31C5"/>
    <w:rsid w:val="4AB176DD"/>
    <w:rsid w:val="4ABE2B8A"/>
    <w:rsid w:val="4AE45CF1"/>
    <w:rsid w:val="4AF59B47"/>
    <w:rsid w:val="4B1C5C83"/>
    <w:rsid w:val="4B363E57"/>
    <w:rsid w:val="4B3FB4CA"/>
    <w:rsid w:val="4BA37095"/>
    <w:rsid w:val="4BA86290"/>
    <w:rsid w:val="4BF83D76"/>
    <w:rsid w:val="4BFB55AB"/>
    <w:rsid w:val="4C01070B"/>
    <w:rsid w:val="4C1C049B"/>
    <w:rsid w:val="4C774C50"/>
    <w:rsid w:val="4CA1382E"/>
    <w:rsid w:val="4CBD0E1C"/>
    <w:rsid w:val="4CCC1A77"/>
    <w:rsid w:val="4D2A004A"/>
    <w:rsid w:val="4D3FDA88"/>
    <w:rsid w:val="4D6FDF79"/>
    <w:rsid w:val="4D757E0C"/>
    <w:rsid w:val="4D93437C"/>
    <w:rsid w:val="4DC37D88"/>
    <w:rsid w:val="4DEFED39"/>
    <w:rsid w:val="4E052409"/>
    <w:rsid w:val="4E4072F1"/>
    <w:rsid w:val="4E445245"/>
    <w:rsid w:val="4E6D6B7A"/>
    <w:rsid w:val="4E782F86"/>
    <w:rsid w:val="4EA65732"/>
    <w:rsid w:val="4EC654E2"/>
    <w:rsid w:val="4EDC7942"/>
    <w:rsid w:val="4EF45835"/>
    <w:rsid w:val="4EFFE3DB"/>
    <w:rsid w:val="4F777D4C"/>
    <w:rsid w:val="4F8847C5"/>
    <w:rsid w:val="4F903561"/>
    <w:rsid w:val="4F932483"/>
    <w:rsid w:val="4FB75F80"/>
    <w:rsid w:val="4FBD99BF"/>
    <w:rsid w:val="4FBF3F03"/>
    <w:rsid w:val="4FEF0372"/>
    <w:rsid w:val="4FEF6680"/>
    <w:rsid w:val="4FFBF1D4"/>
    <w:rsid w:val="4FFFBAD6"/>
    <w:rsid w:val="4FFFE342"/>
    <w:rsid w:val="500670FA"/>
    <w:rsid w:val="50506121"/>
    <w:rsid w:val="50BD6BF6"/>
    <w:rsid w:val="51045B67"/>
    <w:rsid w:val="5110687C"/>
    <w:rsid w:val="512430E5"/>
    <w:rsid w:val="512FB367"/>
    <w:rsid w:val="51426DA9"/>
    <w:rsid w:val="515E3529"/>
    <w:rsid w:val="51A74CAA"/>
    <w:rsid w:val="51B85763"/>
    <w:rsid w:val="51D145B1"/>
    <w:rsid w:val="51FE09B9"/>
    <w:rsid w:val="51FE46CB"/>
    <w:rsid w:val="5214746D"/>
    <w:rsid w:val="52430894"/>
    <w:rsid w:val="5266350C"/>
    <w:rsid w:val="526E2999"/>
    <w:rsid w:val="52AB2A4E"/>
    <w:rsid w:val="52D14635"/>
    <w:rsid w:val="52DD7B02"/>
    <w:rsid w:val="52DE3716"/>
    <w:rsid w:val="52E6107D"/>
    <w:rsid w:val="52EA0D1A"/>
    <w:rsid w:val="52FF5891"/>
    <w:rsid w:val="530B1297"/>
    <w:rsid w:val="532D76E0"/>
    <w:rsid w:val="5339713E"/>
    <w:rsid w:val="536FA0A0"/>
    <w:rsid w:val="537A1B9D"/>
    <w:rsid w:val="53962597"/>
    <w:rsid w:val="53B95FD0"/>
    <w:rsid w:val="53D1253D"/>
    <w:rsid w:val="53DA7702"/>
    <w:rsid w:val="53E15A3F"/>
    <w:rsid w:val="53E343A7"/>
    <w:rsid w:val="53EEAE49"/>
    <w:rsid w:val="53EFD5B9"/>
    <w:rsid w:val="54447A08"/>
    <w:rsid w:val="546C2C0E"/>
    <w:rsid w:val="548B0BEA"/>
    <w:rsid w:val="54B57BAB"/>
    <w:rsid w:val="54C628A8"/>
    <w:rsid w:val="54D729A5"/>
    <w:rsid w:val="551B1CB5"/>
    <w:rsid w:val="55312BBC"/>
    <w:rsid w:val="556E4B01"/>
    <w:rsid w:val="559FE645"/>
    <w:rsid w:val="55EB47C2"/>
    <w:rsid w:val="55EEB3E2"/>
    <w:rsid w:val="55FF02D4"/>
    <w:rsid w:val="55FF48D5"/>
    <w:rsid w:val="56321DE8"/>
    <w:rsid w:val="566E3E16"/>
    <w:rsid w:val="56751FCB"/>
    <w:rsid w:val="568D14B9"/>
    <w:rsid w:val="56CD0C9A"/>
    <w:rsid w:val="56D07574"/>
    <w:rsid w:val="56D22328"/>
    <w:rsid w:val="56ED4D38"/>
    <w:rsid w:val="56FA347A"/>
    <w:rsid w:val="56FC0FC1"/>
    <w:rsid w:val="56FDD0C4"/>
    <w:rsid w:val="570965DA"/>
    <w:rsid w:val="57206671"/>
    <w:rsid w:val="57294189"/>
    <w:rsid w:val="574025B1"/>
    <w:rsid w:val="576373B7"/>
    <w:rsid w:val="577337A9"/>
    <w:rsid w:val="5775B2F5"/>
    <w:rsid w:val="57A0764C"/>
    <w:rsid w:val="57FB76FC"/>
    <w:rsid w:val="58304F0C"/>
    <w:rsid w:val="584C0422"/>
    <w:rsid w:val="587F40FB"/>
    <w:rsid w:val="58D931E1"/>
    <w:rsid w:val="58F140D3"/>
    <w:rsid w:val="59001ECF"/>
    <w:rsid w:val="590908CC"/>
    <w:rsid w:val="591754C8"/>
    <w:rsid w:val="5948278D"/>
    <w:rsid w:val="59726914"/>
    <w:rsid w:val="59D1183A"/>
    <w:rsid w:val="59FD22C9"/>
    <w:rsid w:val="59FEAC69"/>
    <w:rsid w:val="5A0106EF"/>
    <w:rsid w:val="5A0E4604"/>
    <w:rsid w:val="5A3A564B"/>
    <w:rsid w:val="5A4B792E"/>
    <w:rsid w:val="5A77A7F2"/>
    <w:rsid w:val="5AAF40AF"/>
    <w:rsid w:val="5AC0749D"/>
    <w:rsid w:val="5AE458A5"/>
    <w:rsid w:val="5AF33DC2"/>
    <w:rsid w:val="5AFD627B"/>
    <w:rsid w:val="5B161688"/>
    <w:rsid w:val="5B3DE1AA"/>
    <w:rsid w:val="5B531757"/>
    <w:rsid w:val="5B67A6DF"/>
    <w:rsid w:val="5B6D5C45"/>
    <w:rsid w:val="5B6F09F2"/>
    <w:rsid w:val="5BA01B8E"/>
    <w:rsid w:val="5BF9E966"/>
    <w:rsid w:val="5C2C231D"/>
    <w:rsid w:val="5C7F82FC"/>
    <w:rsid w:val="5D1277FF"/>
    <w:rsid w:val="5D1A58DC"/>
    <w:rsid w:val="5D386F41"/>
    <w:rsid w:val="5D496A6E"/>
    <w:rsid w:val="5D5E76E9"/>
    <w:rsid w:val="5D8577F1"/>
    <w:rsid w:val="5DC50992"/>
    <w:rsid w:val="5DC54E0B"/>
    <w:rsid w:val="5DCB6351"/>
    <w:rsid w:val="5DCF2C37"/>
    <w:rsid w:val="5DCF7312"/>
    <w:rsid w:val="5DE12B26"/>
    <w:rsid w:val="5DEC19F1"/>
    <w:rsid w:val="5E11445A"/>
    <w:rsid w:val="5E2A490A"/>
    <w:rsid w:val="5E35018A"/>
    <w:rsid w:val="5E851953"/>
    <w:rsid w:val="5EB45DF0"/>
    <w:rsid w:val="5EB52979"/>
    <w:rsid w:val="5EF39186"/>
    <w:rsid w:val="5EF7598C"/>
    <w:rsid w:val="5EF75E2D"/>
    <w:rsid w:val="5EFEA56C"/>
    <w:rsid w:val="5EFFCF4E"/>
    <w:rsid w:val="5F0011D0"/>
    <w:rsid w:val="5F057DCE"/>
    <w:rsid w:val="5F0C041D"/>
    <w:rsid w:val="5F1900B8"/>
    <w:rsid w:val="5F273F0C"/>
    <w:rsid w:val="5F2E41E2"/>
    <w:rsid w:val="5F341D18"/>
    <w:rsid w:val="5F37D479"/>
    <w:rsid w:val="5F7A5781"/>
    <w:rsid w:val="5F7B4D7B"/>
    <w:rsid w:val="5F7F1B7E"/>
    <w:rsid w:val="5F8B29AB"/>
    <w:rsid w:val="5FB7678C"/>
    <w:rsid w:val="5FBD8857"/>
    <w:rsid w:val="5FBF1411"/>
    <w:rsid w:val="5FC32472"/>
    <w:rsid w:val="5FD3DA69"/>
    <w:rsid w:val="5FDF7FD5"/>
    <w:rsid w:val="5FFBE621"/>
    <w:rsid w:val="5FFF12ED"/>
    <w:rsid w:val="603B6772"/>
    <w:rsid w:val="60F20C0F"/>
    <w:rsid w:val="614B1361"/>
    <w:rsid w:val="61773DEF"/>
    <w:rsid w:val="617F2B74"/>
    <w:rsid w:val="61D27B6A"/>
    <w:rsid w:val="62394EF3"/>
    <w:rsid w:val="628209BE"/>
    <w:rsid w:val="628E01CE"/>
    <w:rsid w:val="62B87A4E"/>
    <w:rsid w:val="62D022B3"/>
    <w:rsid w:val="63147A20"/>
    <w:rsid w:val="63223691"/>
    <w:rsid w:val="63295A57"/>
    <w:rsid w:val="63297804"/>
    <w:rsid w:val="636F450E"/>
    <w:rsid w:val="6371733E"/>
    <w:rsid w:val="63B37320"/>
    <w:rsid w:val="63E94CF0"/>
    <w:rsid w:val="6404790B"/>
    <w:rsid w:val="64525575"/>
    <w:rsid w:val="6470358A"/>
    <w:rsid w:val="647C5CA8"/>
    <w:rsid w:val="64B0628B"/>
    <w:rsid w:val="64BA6FAA"/>
    <w:rsid w:val="64C43243"/>
    <w:rsid w:val="64CB2C7D"/>
    <w:rsid w:val="64E93C46"/>
    <w:rsid w:val="64F46001"/>
    <w:rsid w:val="65266F67"/>
    <w:rsid w:val="653E7D44"/>
    <w:rsid w:val="65681526"/>
    <w:rsid w:val="65A95CEE"/>
    <w:rsid w:val="65AFD06E"/>
    <w:rsid w:val="65EF9290"/>
    <w:rsid w:val="65F5385E"/>
    <w:rsid w:val="65F574CE"/>
    <w:rsid w:val="66135449"/>
    <w:rsid w:val="662D3FAA"/>
    <w:rsid w:val="662F6F46"/>
    <w:rsid w:val="667C33AF"/>
    <w:rsid w:val="669432D2"/>
    <w:rsid w:val="66996E60"/>
    <w:rsid w:val="66B60212"/>
    <w:rsid w:val="66BE406C"/>
    <w:rsid w:val="66DFE397"/>
    <w:rsid w:val="66E51269"/>
    <w:rsid w:val="67763D1E"/>
    <w:rsid w:val="67825A5F"/>
    <w:rsid w:val="679930CB"/>
    <w:rsid w:val="67C71214"/>
    <w:rsid w:val="67EE1248"/>
    <w:rsid w:val="68121AFF"/>
    <w:rsid w:val="683506C4"/>
    <w:rsid w:val="68FE9473"/>
    <w:rsid w:val="69002FB5"/>
    <w:rsid w:val="69301A42"/>
    <w:rsid w:val="696C6EE2"/>
    <w:rsid w:val="697E3A51"/>
    <w:rsid w:val="6994090A"/>
    <w:rsid w:val="69AD1C8B"/>
    <w:rsid w:val="69AF5F93"/>
    <w:rsid w:val="69B77DBA"/>
    <w:rsid w:val="69C97201"/>
    <w:rsid w:val="69DFB4AB"/>
    <w:rsid w:val="69E05E59"/>
    <w:rsid w:val="6A1B8CB2"/>
    <w:rsid w:val="6A58289D"/>
    <w:rsid w:val="6A972036"/>
    <w:rsid w:val="6A9F013A"/>
    <w:rsid w:val="6AD82257"/>
    <w:rsid w:val="6AEB2194"/>
    <w:rsid w:val="6AEF704E"/>
    <w:rsid w:val="6AF799AD"/>
    <w:rsid w:val="6B73FFE4"/>
    <w:rsid w:val="6B79C60E"/>
    <w:rsid w:val="6BA243D5"/>
    <w:rsid w:val="6BB33F11"/>
    <w:rsid w:val="6BCA1979"/>
    <w:rsid w:val="6BDF0C01"/>
    <w:rsid w:val="6BE40B54"/>
    <w:rsid w:val="6BEC0DC3"/>
    <w:rsid w:val="6C4C7D91"/>
    <w:rsid w:val="6C6A50EF"/>
    <w:rsid w:val="6C70051F"/>
    <w:rsid w:val="6C751080"/>
    <w:rsid w:val="6C7D080F"/>
    <w:rsid w:val="6CE9307A"/>
    <w:rsid w:val="6CFB43B1"/>
    <w:rsid w:val="6CFE9D24"/>
    <w:rsid w:val="6D2B1666"/>
    <w:rsid w:val="6D6FE486"/>
    <w:rsid w:val="6D79701B"/>
    <w:rsid w:val="6D9E0CE4"/>
    <w:rsid w:val="6DB363F1"/>
    <w:rsid w:val="6DE12687"/>
    <w:rsid w:val="6DE73DFB"/>
    <w:rsid w:val="6DEF4B1D"/>
    <w:rsid w:val="6DEF5912"/>
    <w:rsid w:val="6DF8229B"/>
    <w:rsid w:val="6DFBC684"/>
    <w:rsid w:val="6E0750E7"/>
    <w:rsid w:val="6E19246D"/>
    <w:rsid w:val="6E6A0734"/>
    <w:rsid w:val="6E986D98"/>
    <w:rsid w:val="6E9A0D81"/>
    <w:rsid w:val="6EE55761"/>
    <w:rsid w:val="6F112923"/>
    <w:rsid w:val="6F1C4DF7"/>
    <w:rsid w:val="6F59748D"/>
    <w:rsid w:val="6F7DA953"/>
    <w:rsid w:val="6FB5682E"/>
    <w:rsid w:val="6FC11A69"/>
    <w:rsid w:val="6FEA5FEC"/>
    <w:rsid w:val="6FEBD43F"/>
    <w:rsid w:val="6FFB7718"/>
    <w:rsid w:val="6FFE34AE"/>
    <w:rsid w:val="6FFE48B0"/>
    <w:rsid w:val="700C1818"/>
    <w:rsid w:val="70500C39"/>
    <w:rsid w:val="70593251"/>
    <w:rsid w:val="706C6072"/>
    <w:rsid w:val="7078605E"/>
    <w:rsid w:val="709F1B07"/>
    <w:rsid w:val="70AE779B"/>
    <w:rsid w:val="70FC0CA4"/>
    <w:rsid w:val="71206CAB"/>
    <w:rsid w:val="71860C3E"/>
    <w:rsid w:val="71B50C86"/>
    <w:rsid w:val="71B57E4D"/>
    <w:rsid w:val="71C72756"/>
    <w:rsid w:val="71DA463F"/>
    <w:rsid w:val="720A41A0"/>
    <w:rsid w:val="723565D8"/>
    <w:rsid w:val="72865EAD"/>
    <w:rsid w:val="72FB2F3B"/>
    <w:rsid w:val="72FFAECC"/>
    <w:rsid w:val="737EBDF9"/>
    <w:rsid w:val="737F2140"/>
    <w:rsid w:val="737F9257"/>
    <w:rsid w:val="73973E94"/>
    <w:rsid w:val="73B102F6"/>
    <w:rsid w:val="73E95EE0"/>
    <w:rsid w:val="73EB19AB"/>
    <w:rsid w:val="73F7ED0F"/>
    <w:rsid w:val="73FE4188"/>
    <w:rsid w:val="74173282"/>
    <w:rsid w:val="74326CC9"/>
    <w:rsid w:val="7437542F"/>
    <w:rsid w:val="747543F8"/>
    <w:rsid w:val="74A226B9"/>
    <w:rsid w:val="74CD7344"/>
    <w:rsid w:val="74D858E4"/>
    <w:rsid w:val="74E35751"/>
    <w:rsid w:val="74E507D6"/>
    <w:rsid w:val="750D63A3"/>
    <w:rsid w:val="754C524C"/>
    <w:rsid w:val="75515D6C"/>
    <w:rsid w:val="756FD85B"/>
    <w:rsid w:val="7595214B"/>
    <w:rsid w:val="75BD51E6"/>
    <w:rsid w:val="75C50FBE"/>
    <w:rsid w:val="75CE41C2"/>
    <w:rsid w:val="75E20238"/>
    <w:rsid w:val="75EBBA01"/>
    <w:rsid w:val="75EC66FA"/>
    <w:rsid w:val="75FB754A"/>
    <w:rsid w:val="766B3C56"/>
    <w:rsid w:val="76774AE8"/>
    <w:rsid w:val="767B59D8"/>
    <w:rsid w:val="76834C69"/>
    <w:rsid w:val="76A96A6D"/>
    <w:rsid w:val="76AFFC84"/>
    <w:rsid w:val="76C87780"/>
    <w:rsid w:val="7707197C"/>
    <w:rsid w:val="773E550E"/>
    <w:rsid w:val="776B64B0"/>
    <w:rsid w:val="777D895A"/>
    <w:rsid w:val="77B76C32"/>
    <w:rsid w:val="77C903C4"/>
    <w:rsid w:val="77D62237"/>
    <w:rsid w:val="77EBD6FA"/>
    <w:rsid w:val="77F3551D"/>
    <w:rsid w:val="77F3E317"/>
    <w:rsid w:val="77FBB6B2"/>
    <w:rsid w:val="77FC5E19"/>
    <w:rsid w:val="780C272B"/>
    <w:rsid w:val="781C5F18"/>
    <w:rsid w:val="784854B2"/>
    <w:rsid w:val="7876042B"/>
    <w:rsid w:val="789CF177"/>
    <w:rsid w:val="78D4799B"/>
    <w:rsid w:val="792D6148"/>
    <w:rsid w:val="795F1AEF"/>
    <w:rsid w:val="79A01BF9"/>
    <w:rsid w:val="79B03069"/>
    <w:rsid w:val="79B139ED"/>
    <w:rsid w:val="79DFEF58"/>
    <w:rsid w:val="79E620E4"/>
    <w:rsid w:val="79F70221"/>
    <w:rsid w:val="7A3E2949"/>
    <w:rsid w:val="7A407905"/>
    <w:rsid w:val="7A46554A"/>
    <w:rsid w:val="7A5DD3C4"/>
    <w:rsid w:val="7A8454A9"/>
    <w:rsid w:val="7ABF80D1"/>
    <w:rsid w:val="7AE8125E"/>
    <w:rsid w:val="7AEFA245"/>
    <w:rsid w:val="7AF24E31"/>
    <w:rsid w:val="7AF4847A"/>
    <w:rsid w:val="7AFB9F56"/>
    <w:rsid w:val="7B0B76F0"/>
    <w:rsid w:val="7B3B9BF2"/>
    <w:rsid w:val="7B57BA70"/>
    <w:rsid w:val="7B5DD4E5"/>
    <w:rsid w:val="7B639797"/>
    <w:rsid w:val="7B7F8FE8"/>
    <w:rsid w:val="7B9F49BD"/>
    <w:rsid w:val="7BA1353C"/>
    <w:rsid w:val="7BB30992"/>
    <w:rsid w:val="7BB828E6"/>
    <w:rsid w:val="7BBB755E"/>
    <w:rsid w:val="7BBC2A4C"/>
    <w:rsid w:val="7BBF02EB"/>
    <w:rsid w:val="7BCE48FC"/>
    <w:rsid w:val="7BD26E14"/>
    <w:rsid w:val="7BDB4CAD"/>
    <w:rsid w:val="7BDFF978"/>
    <w:rsid w:val="7BE7DE7F"/>
    <w:rsid w:val="7BF21B1A"/>
    <w:rsid w:val="7BF6C7CB"/>
    <w:rsid w:val="7BFB80BC"/>
    <w:rsid w:val="7BFE5320"/>
    <w:rsid w:val="7BFEC4E4"/>
    <w:rsid w:val="7BFF1E19"/>
    <w:rsid w:val="7BFFC6C0"/>
    <w:rsid w:val="7C9E6CBD"/>
    <w:rsid w:val="7CB52C98"/>
    <w:rsid w:val="7CCA75B9"/>
    <w:rsid w:val="7CDF3DDE"/>
    <w:rsid w:val="7CEE419A"/>
    <w:rsid w:val="7D35755E"/>
    <w:rsid w:val="7D4412CD"/>
    <w:rsid w:val="7D55DCA3"/>
    <w:rsid w:val="7D575785"/>
    <w:rsid w:val="7D69025D"/>
    <w:rsid w:val="7D6F69C3"/>
    <w:rsid w:val="7D723F46"/>
    <w:rsid w:val="7D7A2D14"/>
    <w:rsid w:val="7D7DBEF6"/>
    <w:rsid w:val="7D7DC90E"/>
    <w:rsid w:val="7D9FE661"/>
    <w:rsid w:val="7DA76E17"/>
    <w:rsid w:val="7DB77A70"/>
    <w:rsid w:val="7DBF7567"/>
    <w:rsid w:val="7DD527BC"/>
    <w:rsid w:val="7DDD3FC2"/>
    <w:rsid w:val="7DEEE9ED"/>
    <w:rsid w:val="7DFD2B11"/>
    <w:rsid w:val="7DFD4FE8"/>
    <w:rsid w:val="7DFDA59E"/>
    <w:rsid w:val="7DFDC3A2"/>
    <w:rsid w:val="7DFEBD19"/>
    <w:rsid w:val="7DFF1C13"/>
    <w:rsid w:val="7DFF7A30"/>
    <w:rsid w:val="7DFF86B9"/>
    <w:rsid w:val="7E147974"/>
    <w:rsid w:val="7E2633CC"/>
    <w:rsid w:val="7E341D9E"/>
    <w:rsid w:val="7E5F023D"/>
    <w:rsid w:val="7E7A795E"/>
    <w:rsid w:val="7E7B7074"/>
    <w:rsid w:val="7EBD6364"/>
    <w:rsid w:val="7ECB4DB1"/>
    <w:rsid w:val="7EEBA6E1"/>
    <w:rsid w:val="7EEDC742"/>
    <w:rsid w:val="7EF4D281"/>
    <w:rsid w:val="7EFAB953"/>
    <w:rsid w:val="7EFBFE0D"/>
    <w:rsid w:val="7EFFA5EE"/>
    <w:rsid w:val="7F245D37"/>
    <w:rsid w:val="7F3C2471"/>
    <w:rsid w:val="7F56FE39"/>
    <w:rsid w:val="7F5C66E0"/>
    <w:rsid w:val="7F5F488A"/>
    <w:rsid w:val="7F5F51EC"/>
    <w:rsid w:val="7F6E4FCE"/>
    <w:rsid w:val="7F6F0463"/>
    <w:rsid w:val="7F6F744A"/>
    <w:rsid w:val="7F6FD0FC"/>
    <w:rsid w:val="7F760C72"/>
    <w:rsid w:val="7F76FB8A"/>
    <w:rsid w:val="7F7F20AC"/>
    <w:rsid w:val="7F7F8916"/>
    <w:rsid w:val="7F7FC58A"/>
    <w:rsid w:val="7F9B670B"/>
    <w:rsid w:val="7FA75AE1"/>
    <w:rsid w:val="7FAD5E70"/>
    <w:rsid w:val="7FAFCD95"/>
    <w:rsid w:val="7FB16CF5"/>
    <w:rsid w:val="7FB1A051"/>
    <w:rsid w:val="7FB552E6"/>
    <w:rsid w:val="7FBA13FA"/>
    <w:rsid w:val="7FBD5E29"/>
    <w:rsid w:val="7FBDBA62"/>
    <w:rsid w:val="7FD35D82"/>
    <w:rsid w:val="7FD48D2B"/>
    <w:rsid w:val="7FD7C6EB"/>
    <w:rsid w:val="7FD98A13"/>
    <w:rsid w:val="7FDBFD9D"/>
    <w:rsid w:val="7FDDB090"/>
    <w:rsid w:val="7FDE3FBF"/>
    <w:rsid w:val="7FDEB6C9"/>
    <w:rsid w:val="7FDFDD67"/>
    <w:rsid w:val="7FDFED09"/>
    <w:rsid w:val="7FE263C7"/>
    <w:rsid w:val="7FEE3DA4"/>
    <w:rsid w:val="7FEF6691"/>
    <w:rsid w:val="7FF069B3"/>
    <w:rsid w:val="7FF72ED5"/>
    <w:rsid w:val="7FF7B9FF"/>
    <w:rsid w:val="7FFB458F"/>
    <w:rsid w:val="7FFBCC45"/>
    <w:rsid w:val="7FFE0884"/>
    <w:rsid w:val="7FFE10F0"/>
    <w:rsid w:val="7FFE4C2E"/>
    <w:rsid w:val="7FFF046A"/>
    <w:rsid w:val="7FFF3FB3"/>
    <w:rsid w:val="7FFF43B6"/>
    <w:rsid w:val="7FFF5209"/>
    <w:rsid w:val="7FFFB222"/>
    <w:rsid w:val="829F206C"/>
    <w:rsid w:val="90B6EE17"/>
    <w:rsid w:val="93DD55B8"/>
    <w:rsid w:val="93FF457C"/>
    <w:rsid w:val="93FF9088"/>
    <w:rsid w:val="9777CB89"/>
    <w:rsid w:val="97E7F5DA"/>
    <w:rsid w:val="97EE637C"/>
    <w:rsid w:val="9AD6A1A3"/>
    <w:rsid w:val="9ADB9F51"/>
    <w:rsid w:val="9B3DC0BD"/>
    <w:rsid w:val="9BFF89A5"/>
    <w:rsid w:val="9C751819"/>
    <w:rsid w:val="9D7BD145"/>
    <w:rsid w:val="9E7F4B3F"/>
    <w:rsid w:val="9F774633"/>
    <w:rsid w:val="9FB3D7F3"/>
    <w:rsid w:val="9FDFA0AB"/>
    <w:rsid w:val="9FF72209"/>
    <w:rsid w:val="9FF7F4BE"/>
    <w:rsid w:val="9FFF1195"/>
    <w:rsid w:val="A14C962A"/>
    <w:rsid w:val="A3FDB4D2"/>
    <w:rsid w:val="A65FB6CE"/>
    <w:rsid w:val="A7DDE5C1"/>
    <w:rsid w:val="A7EFCA82"/>
    <w:rsid w:val="ABB343FF"/>
    <w:rsid w:val="ABBF7C6D"/>
    <w:rsid w:val="ABDC8473"/>
    <w:rsid w:val="ABDE3372"/>
    <w:rsid w:val="ABE8002D"/>
    <w:rsid w:val="ABFF71F3"/>
    <w:rsid w:val="ADFBCE22"/>
    <w:rsid w:val="ADFE3CF3"/>
    <w:rsid w:val="AEFB312A"/>
    <w:rsid w:val="AEFF0636"/>
    <w:rsid w:val="AF3F64BE"/>
    <w:rsid w:val="AFAE3460"/>
    <w:rsid w:val="AFB7E7B9"/>
    <w:rsid w:val="AFF9EFAD"/>
    <w:rsid w:val="AFFB2386"/>
    <w:rsid w:val="B1FF97F6"/>
    <w:rsid w:val="B46773CB"/>
    <w:rsid w:val="B4DE26CE"/>
    <w:rsid w:val="B76D8624"/>
    <w:rsid w:val="B7DF07F8"/>
    <w:rsid w:val="B7DF0A1F"/>
    <w:rsid w:val="B7FAA192"/>
    <w:rsid w:val="B7FD49AA"/>
    <w:rsid w:val="B7FFD138"/>
    <w:rsid w:val="B9832FA2"/>
    <w:rsid w:val="B9DDC513"/>
    <w:rsid w:val="BAED3A49"/>
    <w:rsid w:val="BB6BDDA1"/>
    <w:rsid w:val="BB9947B9"/>
    <w:rsid w:val="BBB5C970"/>
    <w:rsid w:val="BBB751AB"/>
    <w:rsid w:val="BBEF7171"/>
    <w:rsid w:val="BBFB6430"/>
    <w:rsid w:val="BCF4A78A"/>
    <w:rsid w:val="BCF50D91"/>
    <w:rsid w:val="BDFE38A3"/>
    <w:rsid w:val="BEDD37D9"/>
    <w:rsid w:val="BEEDB5D2"/>
    <w:rsid w:val="BEF75B8C"/>
    <w:rsid w:val="BEFE36EB"/>
    <w:rsid w:val="BEFEAFF8"/>
    <w:rsid w:val="BF7A30A0"/>
    <w:rsid w:val="BF7EF11E"/>
    <w:rsid w:val="BFAF6BDE"/>
    <w:rsid w:val="BFF111A2"/>
    <w:rsid w:val="BFF72FDA"/>
    <w:rsid w:val="BFFFB417"/>
    <w:rsid w:val="C5FEF7D4"/>
    <w:rsid w:val="C9DF9A2C"/>
    <w:rsid w:val="CAFFABB3"/>
    <w:rsid w:val="CB731F0B"/>
    <w:rsid w:val="CC9F1810"/>
    <w:rsid w:val="CDEDC72E"/>
    <w:rsid w:val="CDEF22A6"/>
    <w:rsid w:val="CF7FA917"/>
    <w:rsid w:val="CFBB24EE"/>
    <w:rsid w:val="CFBDBF03"/>
    <w:rsid w:val="CFDF6D2A"/>
    <w:rsid w:val="D27BF56B"/>
    <w:rsid w:val="D3A9C233"/>
    <w:rsid w:val="D4E7D354"/>
    <w:rsid w:val="D5FDA4BB"/>
    <w:rsid w:val="D627A201"/>
    <w:rsid w:val="D6734D47"/>
    <w:rsid w:val="D67FBCEE"/>
    <w:rsid w:val="D69AF313"/>
    <w:rsid w:val="D6E78D54"/>
    <w:rsid w:val="D6F7E916"/>
    <w:rsid w:val="D6FF9B35"/>
    <w:rsid w:val="D77A55B5"/>
    <w:rsid w:val="D7EFBD92"/>
    <w:rsid w:val="D9FB836E"/>
    <w:rsid w:val="DA61F3BE"/>
    <w:rsid w:val="DA7F827E"/>
    <w:rsid w:val="DBAAB5B0"/>
    <w:rsid w:val="DBAF4312"/>
    <w:rsid w:val="DBEEF5C6"/>
    <w:rsid w:val="DBEF7684"/>
    <w:rsid w:val="DBFF92CC"/>
    <w:rsid w:val="DCA75149"/>
    <w:rsid w:val="DCC47EB3"/>
    <w:rsid w:val="DCFF59DA"/>
    <w:rsid w:val="DD2EE79F"/>
    <w:rsid w:val="DD779A1C"/>
    <w:rsid w:val="DDDB673B"/>
    <w:rsid w:val="DDE92690"/>
    <w:rsid w:val="DDFDAFAD"/>
    <w:rsid w:val="DDFF2AC3"/>
    <w:rsid w:val="DE9E6CB7"/>
    <w:rsid w:val="DEFF891D"/>
    <w:rsid w:val="DF4A1D45"/>
    <w:rsid w:val="DF5FB9AC"/>
    <w:rsid w:val="DF636A7F"/>
    <w:rsid w:val="DF791298"/>
    <w:rsid w:val="DF7CEB0F"/>
    <w:rsid w:val="DF7E4B7E"/>
    <w:rsid w:val="DF7F5FBD"/>
    <w:rsid w:val="DFB73FA3"/>
    <w:rsid w:val="DFE6CD2B"/>
    <w:rsid w:val="DFEF80D4"/>
    <w:rsid w:val="DFF69C99"/>
    <w:rsid w:val="DFFFE8CB"/>
    <w:rsid w:val="E3A6B110"/>
    <w:rsid w:val="E3D59E8F"/>
    <w:rsid w:val="E3EFCA3D"/>
    <w:rsid w:val="E5AF4816"/>
    <w:rsid w:val="E6F7CF08"/>
    <w:rsid w:val="E74DE227"/>
    <w:rsid w:val="E77F68AB"/>
    <w:rsid w:val="E7DB5D41"/>
    <w:rsid w:val="E7F7A287"/>
    <w:rsid w:val="E937411B"/>
    <w:rsid w:val="E9DB679C"/>
    <w:rsid w:val="EB2DB3EF"/>
    <w:rsid w:val="EB9F1C96"/>
    <w:rsid w:val="EBFA8A1E"/>
    <w:rsid w:val="EBFE8A6B"/>
    <w:rsid w:val="ED3FA4D4"/>
    <w:rsid w:val="EDFEF865"/>
    <w:rsid w:val="EEFE9E26"/>
    <w:rsid w:val="EF1AD50E"/>
    <w:rsid w:val="EF7B548D"/>
    <w:rsid w:val="EF7F4394"/>
    <w:rsid w:val="EFBB2CFA"/>
    <w:rsid w:val="EFEF33BA"/>
    <w:rsid w:val="EFF5D80B"/>
    <w:rsid w:val="EFFB9922"/>
    <w:rsid w:val="EFFD6BD8"/>
    <w:rsid w:val="EFFDE348"/>
    <w:rsid w:val="F1AE7B62"/>
    <w:rsid w:val="F297B0B3"/>
    <w:rsid w:val="F2FF255F"/>
    <w:rsid w:val="F3BF6AD5"/>
    <w:rsid w:val="F3F38B81"/>
    <w:rsid w:val="F3F750D1"/>
    <w:rsid w:val="F5705141"/>
    <w:rsid w:val="F57DF320"/>
    <w:rsid w:val="F5A1A79B"/>
    <w:rsid w:val="F5BD9026"/>
    <w:rsid w:val="F5BF63B2"/>
    <w:rsid w:val="F5EA0286"/>
    <w:rsid w:val="F5EE2D92"/>
    <w:rsid w:val="F5FE18FA"/>
    <w:rsid w:val="F67F20B8"/>
    <w:rsid w:val="F6AFC61C"/>
    <w:rsid w:val="F6EFD7B6"/>
    <w:rsid w:val="F6FAD7FD"/>
    <w:rsid w:val="F6FFF108"/>
    <w:rsid w:val="F76F5F3C"/>
    <w:rsid w:val="F77B64D9"/>
    <w:rsid w:val="F79E5235"/>
    <w:rsid w:val="F7B7E913"/>
    <w:rsid w:val="F7BF6B20"/>
    <w:rsid w:val="F7CF7B8E"/>
    <w:rsid w:val="F7DE22CD"/>
    <w:rsid w:val="F7F5A6E0"/>
    <w:rsid w:val="F7FB4410"/>
    <w:rsid w:val="F7FB93C2"/>
    <w:rsid w:val="F7FF1597"/>
    <w:rsid w:val="F7FF69BD"/>
    <w:rsid w:val="F7FFA327"/>
    <w:rsid w:val="F8F8A4EB"/>
    <w:rsid w:val="F976387B"/>
    <w:rsid w:val="F99D8023"/>
    <w:rsid w:val="FAFE0825"/>
    <w:rsid w:val="FB3F0A3F"/>
    <w:rsid w:val="FB5C9E47"/>
    <w:rsid w:val="FBBE456E"/>
    <w:rsid w:val="FBEBDEF4"/>
    <w:rsid w:val="FBF770D8"/>
    <w:rsid w:val="FBF773D5"/>
    <w:rsid w:val="FBF91D51"/>
    <w:rsid w:val="FBFE5B55"/>
    <w:rsid w:val="FBFE5B94"/>
    <w:rsid w:val="FC8DE320"/>
    <w:rsid w:val="FCBD583E"/>
    <w:rsid w:val="FCBE3A0D"/>
    <w:rsid w:val="FCBF7864"/>
    <w:rsid w:val="FD4DA664"/>
    <w:rsid w:val="FD545837"/>
    <w:rsid w:val="FD773504"/>
    <w:rsid w:val="FD8A5A20"/>
    <w:rsid w:val="FDBB5397"/>
    <w:rsid w:val="FDBF4381"/>
    <w:rsid w:val="FDBF44C1"/>
    <w:rsid w:val="FDD56D7D"/>
    <w:rsid w:val="FDDF1A85"/>
    <w:rsid w:val="FDF7EFE3"/>
    <w:rsid w:val="FDFDE330"/>
    <w:rsid w:val="FDFFFF5E"/>
    <w:rsid w:val="FE2AB4F7"/>
    <w:rsid w:val="FE3D3ADC"/>
    <w:rsid w:val="FE7BF0A3"/>
    <w:rsid w:val="FE7FBD02"/>
    <w:rsid w:val="FE9FB9B8"/>
    <w:rsid w:val="FEDBEEEC"/>
    <w:rsid w:val="FEEF731E"/>
    <w:rsid w:val="FEEF884D"/>
    <w:rsid w:val="FEF7A3A5"/>
    <w:rsid w:val="FEFFEC97"/>
    <w:rsid w:val="FF4FFFB1"/>
    <w:rsid w:val="FF532F97"/>
    <w:rsid w:val="FF572915"/>
    <w:rsid w:val="FF5F7C2F"/>
    <w:rsid w:val="FF680156"/>
    <w:rsid w:val="FF7B46CC"/>
    <w:rsid w:val="FF7E07DF"/>
    <w:rsid w:val="FF9D8CC9"/>
    <w:rsid w:val="FFAB3371"/>
    <w:rsid w:val="FFAF8B8B"/>
    <w:rsid w:val="FFBE3A17"/>
    <w:rsid w:val="FFCED440"/>
    <w:rsid w:val="FFCF4EFF"/>
    <w:rsid w:val="FFDB2ACE"/>
    <w:rsid w:val="FFDF84B4"/>
    <w:rsid w:val="FFDF962E"/>
    <w:rsid w:val="FFDFA422"/>
    <w:rsid w:val="FFE32FEB"/>
    <w:rsid w:val="FFE62FFB"/>
    <w:rsid w:val="FFE6F18B"/>
    <w:rsid w:val="FFEB9F2D"/>
    <w:rsid w:val="FFEDCAD6"/>
    <w:rsid w:val="FFEEC511"/>
    <w:rsid w:val="FFEEE6AD"/>
    <w:rsid w:val="FFF3FC1A"/>
    <w:rsid w:val="FFF528A9"/>
    <w:rsid w:val="FFF5BA73"/>
    <w:rsid w:val="FFFA83A4"/>
    <w:rsid w:val="FFFB8184"/>
    <w:rsid w:val="FFFBAFE5"/>
    <w:rsid w:val="FFFE03AD"/>
    <w:rsid w:val="FFFE73BB"/>
    <w:rsid w:val="FFFF0299"/>
    <w:rsid w:val="FFFF1BBA"/>
    <w:rsid w:val="FFFF3A42"/>
    <w:rsid w:val="FFFF8210"/>
    <w:rsid w:val="FFFF91B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qFormat="1" w:unhideWhenUsed="0" w:uiPriority="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qFormat="1"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spacing w:before="120"/>
      <w:ind w:firstLine="945"/>
      <w:outlineLvl w:val="0"/>
    </w:pPr>
    <w:rPr>
      <w:b/>
      <w:sz w:val="24"/>
    </w:rPr>
  </w:style>
  <w:style w:type="paragraph" w:styleId="3">
    <w:name w:val="heading 2"/>
    <w:basedOn w:val="1"/>
    <w:next w:val="1"/>
    <w:qFormat/>
    <w:uiPriority w:val="9"/>
    <w:pPr>
      <w:keepLines/>
      <w:widowControl w:val="0"/>
      <w:spacing w:before="20" w:after="20" w:line="600" w:lineRule="exact"/>
      <w:jc w:val="both"/>
      <w:outlineLvl w:val="1"/>
    </w:pPr>
    <w:rPr>
      <w:rFonts w:ascii="Times New Roman" w:hAnsi="Times New Roman" w:eastAsia="CESI小标宋-GB2312"/>
      <w:b/>
      <w:bCs/>
      <w:sz w:val="44"/>
      <w:szCs w:val="32"/>
    </w:rPr>
  </w:style>
  <w:style w:type="paragraph" w:styleId="4">
    <w:name w:val="heading 3"/>
    <w:basedOn w:val="1"/>
    <w:next w:val="1"/>
    <w:link w:val="35"/>
    <w:qFormat/>
    <w:uiPriority w:val="0"/>
    <w:pPr>
      <w:keepNext/>
      <w:keepLines/>
      <w:spacing w:before="140" w:after="140" w:line="416" w:lineRule="auto"/>
      <w:jc w:val="center"/>
      <w:outlineLvl w:val="2"/>
    </w:pPr>
    <w:rPr>
      <w:rFonts w:ascii="Times New Roman" w:hAnsi="Times New Roman" w:eastAsia="CESI小标宋-GB2312"/>
      <w:b/>
      <w:bCs/>
      <w:sz w:val="36"/>
      <w:szCs w:val="32"/>
      <w:lang w:val="zh-CN"/>
    </w:rPr>
  </w:style>
  <w:style w:type="paragraph" w:styleId="5">
    <w:name w:val="heading 4"/>
    <w:basedOn w:val="1"/>
    <w:next w:val="1"/>
    <w:unhideWhenUsed/>
    <w:qFormat/>
    <w:uiPriority w:val="9"/>
    <w:pPr>
      <w:numPr>
        <w:ilvl w:val="3"/>
        <w:numId w:val="1"/>
      </w:numPr>
      <w:ind w:left="566" w:leftChars="202" w:firstLine="640" w:firstLineChars="200"/>
      <w:outlineLvl w:val="3"/>
    </w:pPr>
    <w:rPr>
      <w:rFonts w:ascii="Times New Roman" w:hAnsi="Times New Roman" w:eastAsia="CESI仿宋-GB2312"/>
      <w:b/>
      <w:sz w:val="32"/>
      <w:lang w:bidi="zh-CN"/>
    </w:rPr>
  </w:style>
  <w:style w:type="character" w:default="1" w:styleId="27">
    <w:name w:val="Default Paragraph Font"/>
    <w:semiHidden/>
    <w:unhideWhenUsed/>
    <w:qFormat/>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styleId="6">
    <w:name w:val="Document Map"/>
    <w:basedOn w:val="1"/>
    <w:link w:val="40"/>
    <w:qFormat/>
    <w:uiPriority w:val="0"/>
    <w:rPr>
      <w:rFonts w:ascii="宋体"/>
      <w:sz w:val="18"/>
      <w:szCs w:val="18"/>
      <w:lang w:val="zh-CN"/>
    </w:rPr>
  </w:style>
  <w:style w:type="paragraph" w:styleId="7">
    <w:name w:val="annotation text"/>
    <w:basedOn w:val="1"/>
    <w:semiHidden/>
    <w:qFormat/>
    <w:uiPriority w:val="0"/>
    <w:pPr>
      <w:jc w:val="left"/>
    </w:pPr>
  </w:style>
  <w:style w:type="paragraph" w:styleId="8">
    <w:name w:val="Body Text"/>
    <w:basedOn w:val="1"/>
    <w:qFormat/>
    <w:uiPriority w:val="0"/>
    <w:rPr>
      <w:rFonts w:ascii="仿宋_GB2312" w:hAnsi="宋体" w:eastAsia="仿宋_GB2312"/>
      <w:sz w:val="28"/>
    </w:rPr>
  </w:style>
  <w:style w:type="paragraph" w:styleId="9">
    <w:name w:val="Body Text Indent"/>
    <w:basedOn w:val="1"/>
    <w:link w:val="46"/>
    <w:qFormat/>
    <w:uiPriority w:val="0"/>
    <w:pPr>
      <w:ind w:firstLine="640" w:firstLineChars="200"/>
    </w:pPr>
    <w:rPr>
      <w:rFonts w:ascii="仿宋_GB2312" w:eastAsia="仿宋_GB2312"/>
      <w:bCs/>
      <w:sz w:val="32"/>
      <w:lang w:val="zh-CN"/>
    </w:rPr>
  </w:style>
  <w:style w:type="paragraph" w:styleId="10">
    <w:name w:val="toc 3"/>
    <w:basedOn w:val="1"/>
    <w:next w:val="1"/>
    <w:qFormat/>
    <w:uiPriority w:val="39"/>
    <w:pPr>
      <w:ind w:left="840" w:leftChars="400"/>
    </w:pPr>
  </w:style>
  <w:style w:type="paragraph" w:styleId="11">
    <w:name w:val="Plain Text"/>
    <w:basedOn w:val="1"/>
    <w:link w:val="45"/>
    <w:qFormat/>
    <w:uiPriority w:val="0"/>
    <w:rPr>
      <w:rFonts w:ascii="宋体" w:hAnsi="Courier New"/>
      <w:szCs w:val="20"/>
      <w:lang w:val="zh-CN"/>
    </w:rPr>
  </w:style>
  <w:style w:type="paragraph" w:styleId="12">
    <w:name w:val="Date"/>
    <w:basedOn w:val="1"/>
    <w:next w:val="1"/>
    <w:qFormat/>
    <w:uiPriority w:val="0"/>
    <w:pPr>
      <w:ind w:left="100" w:leftChars="2500"/>
    </w:pPr>
    <w:rPr>
      <w:rFonts w:ascii="宋体" w:hAnsi="宋体"/>
      <w:b/>
      <w:bCs/>
      <w:color w:val="000000"/>
      <w:sz w:val="72"/>
    </w:rPr>
  </w:style>
  <w:style w:type="paragraph" w:styleId="13">
    <w:name w:val="Body Text Indent 2"/>
    <w:basedOn w:val="1"/>
    <w:qFormat/>
    <w:uiPriority w:val="0"/>
    <w:pPr>
      <w:ind w:firstLine="640" w:firstLineChars="200"/>
    </w:pPr>
    <w:rPr>
      <w:rFonts w:ascii="仿宋_GB2312" w:eastAsia="仿宋_GB2312"/>
      <w:color w:val="FF0000"/>
      <w:sz w:val="32"/>
    </w:rPr>
  </w:style>
  <w:style w:type="paragraph" w:styleId="14">
    <w:name w:val="Balloon Text"/>
    <w:basedOn w:val="1"/>
    <w:semiHidden/>
    <w:qFormat/>
    <w:uiPriority w:val="0"/>
    <w:rPr>
      <w:sz w:val="18"/>
      <w:szCs w:val="18"/>
    </w:rPr>
  </w:style>
  <w:style w:type="paragraph" w:styleId="15">
    <w:name w:val="footer"/>
    <w:basedOn w:val="1"/>
    <w:link w:val="48"/>
    <w:qFormat/>
    <w:uiPriority w:val="99"/>
    <w:pPr>
      <w:tabs>
        <w:tab w:val="center" w:pos="4153"/>
        <w:tab w:val="right" w:pos="8306"/>
      </w:tabs>
      <w:snapToGrid w:val="0"/>
      <w:jc w:val="left"/>
    </w:pPr>
    <w:rPr>
      <w:sz w:val="18"/>
      <w:szCs w:val="18"/>
    </w:rPr>
  </w:style>
  <w:style w:type="paragraph" w:styleId="16">
    <w:name w:val="header"/>
    <w:basedOn w:val="1"/>
    <w:qFormat/>
    <w:uiPriority w:val="0"/>
    <w:pPr>
      <w:pBdr>
        <w:bottom w:val="single" w:color="auto" w:sz="6" w:space="0"/>
      </w:pBdr>
      <w:tabs>
        <w:tab w:val="center" w:pos="4153"/>
        <w:tab w:val="right" w:pos="8306"/>
      </w:tabs>
      <w:snapToGrid w:val="0"/>
    </w:pPr>
    <w:rPr>
      <w:sz w:val="18"/>
      <w:szCs w:val="18"/>
    </w:rPr>
  </w:style>
  <w:style w:type="paragraph" w:styleId="17">
    <w:name w:val="toc 1"/>
    <w:basedOn w:val="1"/>
    <w:next w:val="1"/>
    <w:qFormat/>
    <w:uiPriority w:val="39"/>
  </w:style>
  <w:style w:type="paragraph" w:styleId="18">
    <w:name w:val="footnote text"/>
    <w:basedOn w:val="1"/>
    <w:semiHidden/>
    <w:qFormat/>
    <w:uiPriority w:val="0"/>
    <w:pPr>
      <w:snapToGrid w:val="0"/>
      <w:jc w:val="left"/>
    </w:pPr>
    <w:rPr>
      <w:sz w:val="18"/>
      <w:szCs w:val="18"/>
    </w:rPr>
  </w:style>
  <w:style w:type="paragraph" w:styleId="19">
    <w:name w:val="Body Text Indent 3"/>
    <w:basedOn w:val="1"/>
    <w:qFormat/>
    <w:uiPriority w:val="0"/>
    <w:pPr>
      <w:ind w:firstLine="643" w:firstLineChars="200"/>
    </w:pPr>
    <w:rPr>
      <w:rFonts w:ascii="仿宋_GB2312" w:eastAsia="仿宋_GB2312"/>
      <w:b/>
      <w:bCs/>
      <w:sz w:val="32"/>
    </w:rPr>
  </w:style>
  <w:style w:type="paragraph" w:styleId="20">
    <w:name w:val="toc 2"/>
    <w:basedOn w:val="1"/>
    <w:next w:val="1"/>
    <w:qFormat/>
    <w:uiPriority w:val="39"/>
    <w:pPr>
      <w:ind w:left="420" w:leftChars="200"/>
    </w:pPr>
  </w:style>
  <w:style w:type="paragraph" w:styleId="21">
    <w:name w:val="Body Text 2"/>
    <w:basedOn w:val="1"/>
    <w:qFormat/>
    <w:uiPriority w:val="0"/>
    <w:pPr>
      <w:spacing w:line="440" w:lineRule="exact"/>
    </w:pPr>
    <w:rPr>
      <w:rFonts w:ascii="仿宋_GB2312" w:hAnsi="宋体" w:eastAsia="仿宋_GB2312"/>
      <w:color w:val="000000"/>
      <w:sz w:val="28"/>
    </w:rPr>
  </w:style>
  <w:style w:type="paragraph" w:styleId="22">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3">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4">
    <w:name w:val="annotation subject"/>
    <w:basedOn w:val="7"/>
    <w:next w:val="7"/>
    <w:semiHidden/>
    <w:qFormat/>
    <w:uiPriority w:val="0"/>
    <w:rPr>
      <w:b/>
      <w:bCs/>
    </w:rPr>
  </w:style>
  <w:style w:type="table" w:styleId="26">
    <w:name w:val="Table Grid"/>
    <w:basedOn w:val="25"/>
    <w:qFormat/>
    <w:uiPriority w:val="59"/>
    <w:rPr>
      <w:rFonts w:ascii="Calibri" w:hAnsi="Calibri"/>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basedOn w:val="27"/>
    <w:qFormat/>
    <w:uiPriority w:val="0"/>
    <w:rPr>
      <w:b/>
    </w:rPr>
  </w:style>
  <w:style w:type="character" w:styleId="29">
    <w:name w:val="page number"/>
    <w:basedOn w:val="27"/>
    <w:qFormat/>
    <w:uiPriority w:val="0"/>
  </w:style>
  <w:style w:type="character" w:styleId="30">
    <w:name w:val="FollowedHyperlink"/>
    <w:qFormat/>
    <w:uiPriority w:val="0"/>
    <w:rPr>
      <w:color w:val="800080"/>
      <w:u w:val="single"/>
    </w:rPr>
  </w:style>
  <w:style w:type="character" w:styleId="31">
    <w:name w:val="Emphasis"/>
    <w:basedOn w:val="27"/>
    <w:qFormat/>
    <w:uiPriority w:val="0"/>
    <w:rPr>
      <w:i/>
    </w:rPr>
  </w:style>
  <w:style w:type="character" w:styleId="32">
    <w:name w:val="Hyperlink"/>
    <w:basedOn w:val="27"/>
    <w:qFormat/>
    <w:uiPriority w:val="99"/>
    <w:rPr>
      <w:color w:val="0000FF"/>
      <w:u w:val="single"/>
    </w:rPr>
  </w:style>
  <w:style w:type="character" w:styleId="33">
    <w:name w:val="annotation reference"/>
    <w:semiHidden/>
    <w:qFormat/>
    <w:uiPriority w:val="0"/>
    <w:rPr>
      <w:sz w:val="21"/>
      <w:szCs w:val="21"/>
    </w:rPr>
  </w:style>
  <w:style w:type="character" w:styleId="34">
    <w:name w:val="footnote reference"/>
    <w:semiHidden/>
    <w:qFormat/>
    <w:uiPriority w:val="0"/>
    <w:rPr>
      <w:vertAlign w:val="superscript"/>
    </w:rPr>
  </w:style>
  <w:style w:type="character" w:customStyle="1" w:styleId="35">
    <w:name w:val="标题 3 Char"/>
    <w:link w:val="4"/>
    <w:semiHidden/>
    <w:qFormat/>
    <w:uiPriority w:val="0"/>
    <w:rPr>
      <w:rFonts w:ascii="Times New Roman" w:hAnsi="Times New Roman" w:eastAsia="CESI小标宋-GB2312"/>
      <w:b/>
      <w:bCs/>
      <w:kern w:val="2"/>
      <w:sz w:val="36"/>
      <w:szCs w:val="32"/>
    </w:rPr>
  </w:style>
  <w:style w:type="character" w:customStyle="1" w:styleId="36">
    <w:name w:val="unnamed1"/>
    <w:basedOn w:val="27"/>
    <w:qFormat/>
    <w:uiPriority w:val="0"/>
  </w:style>
  <w:style w:type="character" w:customStyle="1" w:styleId="37">
    <w:name w:val="unnamed11"/>
    <w:basedOn w:val="27"/>
    <w:qFormat/>
    <w:uiPriority w:val="0"/>
  </w:style>
  <w:style w:type="paragraph" w:customStyle="1" w:styleId="38">
    <w:name w:val="f-body"/>
    <w:basedOn w:val="1"/>
    <w:qFormat/>
    <w:uiPriority w:val="0"/>
    <w:pPr>
      <w:widowControl/>
      <w:spacing w:before="96" w:after="96"/>
      <w:jc w:val="left"/>
    </w:pPr>
    <w:rPr>
      <w:rFonts w:ascii="宋体" w:hAnsi="宋体"/>
      <w:color w:val="070088"/>
      <w:kern w:val="0"/>
      <w:sz w:val="22"/>
      <w:szCs w:val="22"/>
    </w:rPr>
  </w:style>
  <w:style w:type="character" w:customStyle="1" w:styleId="39">
    <w:name w:val="style41"/>
    <w:qFormat/>
    <w:uiPriority w:val="0"/>
    <w:rPr>
      <w:color w:val="FF0000"/>
    </w:rPr>
  </w:style>
  <w:style w:type="character" w:customStyle="1" w:styleId="40">
    <w:name w:val="文档结构图 Char"/>
    <w:link w:val="6"/>
    <w:qFormat/>
    <w:uiPriority w:val="0"/>
    <w:rPr>
      <w:rFonts w:ascii="宋体"/>
      <w:kern w:val="2"/>
      <w:sz w:val="18"/>
      <w:szCs w:val="18"/>
    </w:rPr>
  </w:style>
  <w:style w:type="paragraph" w:customStyle="1" w:styleId="41">
    <w:name w:val="Char"/>
    <w:basedOn w:val="1"/>
    <w:qFormat/>
    <w:uiPriority w:val="0"/>
    <w:rPr>
      <w:rFonts w:ascii="Tahoma" w:hAnsi="Tahoma"/>
      <w:sz w:val="24"/>
      <w:szCs w:val="20"/>
    </w:rPr>
  </w:style>
  <w:style w:type="paragraph" w:customStyle="1" w:styleId="42">
    <w:name w:val="yiv1411095706s17"/>
    <w:basedOn w:val="1"/>
    <w:qFormat/>
    <w:uiPriority w:val="0"/>
    <w:pPr>
      <w:widowControl/>
      <w:spacing w:before="100" w:beforeAutospacing="1" w:after="100" w:afterAutospacing="1"/>
      <w:jc w:val="left"/>
    </w:pPr>
    <w:rPr>
      <w:rFonts w:ascii="宋体" w:hAnsi="宋体" w:cs="宋体"/>
      <w:kern w:val="0"/>
      <w:sz w:val="24"/>
    </w:rPr>
  </w:style>
  <w:style w:type="character" w:customStyle="1" w:styleId="43">
    <w:name w:val="yiv1411095706s16"/>
    <w:basedOn w:val="27"/>
    <w:qFormat/>
    <w:uiPriority w:val="0"/>
  </w:style>
  <w:style w:type="character" w:customStyle="1" w:styleId="44">
    <w:name w:val="yiv1411095706s3"/>
    <w:basedOn w:val="27"/>
    <w:qFormat/>
    <w:uiPriority w:val="0"/>
  </w:style>
  <w:style w:type="character" w:customStyle="1" w:styleId="45">
    <w:name w:val="纯文本 Char"/>
    <w:link w:val="11"/>
    <w:qFormat/>
    <w:uiPriority w:val="0"/>
    <w:rPr>
      <w:rFonts w:ascii="宋体" w:hAnsi="Courier New"/>
      <w:kern w:val="2"/>
      <w:sz w:val="21"/>
    </w:rPr>
  </w:style>
  <w:style w:type="character" w:customStyle="1" w:styleId="46">
    <w:name w:val="正文文本缩进 Char"/>
    <w:link w:val="9"/>
    <w:qFormat/>
    <w:uiPriority w:val="0"/>
    <w:rPr>
      <w:rFonts w:ascii="仿宋_GB2312" w:eastAsia="仿宋_GB2312"/>
      <w:bCs/>
      <w:kern w:val="2"/>
      <w:sz w:val="32"/>
      <w:szCs w:val="24"/>
    </w:rPr>
  </w:style>
  <w:style w:type="paragraph" w:customStyle="1" w:styleId="47">
    <w:name w:val="修订1"/>
    <w:hidden/>
    <w:semiHidden/>
    <w:qFormat/>
    <w:uiPriority w:val="99"/>
    <w:rPr>
      <w:rFonts w:ascii="Times New Roman" w:hAnsi="Times New Roman" w:eastAsia="宋体" w:cs="Times New Roman"/>
      <w:kern w:val="2"/>
      <w:sz w:val="21"/>
      <w:szCs w:val="24"/>
      <w:lang w:val="en-US" w:eastAsia="zh-CN" w:bidi="ar-SA"/>
    </w:rPr>
  </w:style>
  <w:style w:type="character" w:customStyle="1" w:styleId="48">
    <w:name w:val="页脚 Char"/>
    <w:basedOn w:val="27"/>
    <w:link w:val="15"/>
    <w:qFormat/>
    <w:uiPriority w:val="99"/>
    <w:rPr>
      <w:kern w:val="2"/>
      <w:sz w:val="18"/>
      <w:szCs w:val="18"/>
    </w:rPr>
  </w:style>
  <w:style w:type="paragraph" w:customStyle="1" w:styleId="49">
    <w:name w:val="TOC 标题1"/>
    <w:basedOn w:val="2"/>
    <w:next w:val="1"/>
    <w:unhideWhenUsed/>
    <w:qFormat/>
    <w:uiPriority w:val="39"/>
    <w:pPr>
      <w:keepLines/>
      <w:widowControl/>
      <w:spacing w:before="240" w:line="259" w:lineRule="auto"/>
      <w:ind w:firstLine="0"/>
      <w:jc w:val="left"/>
      <w:outlineLvl w:val="9"/>
    </w:pPr>
    <w:rPr>
      <w:rFonts w:asciiTheme="majorHAnsi" w:hAnsiTheme="majorHAnsi" w:eastAsiaTheme="majorEastAsia" w:cstheme="majorBidi"/>
      <w:b w:val="0"/>
      <w:color w:val="2E75B6" w:themeColor="accent1" w:themeShade="BF"/>
      <w:kern w:val="0"/>
      <w:sz w:val="32"/>
      <w:szCs w:val="32"/>
    </w:rPr>
  </w:style>
  <w:style w:type="paragraph" w:customStyle="1" w:styleId="50">
    <w:name w:val="修订2"/>
    <w:hidden/>
    <w:semiHidden/>
    <w:qFormat/>
    <w:uiPriority w:val="99"/>
    <w:rPr>
      <w:rFonts w:ascii="Times New Roman" w:hAnsi="Times New Roman" w:eastAsia="宋体" w:cs="Times New Roman"/>
      <w:kern w:val="2"/>
      <w:sz w:val="21"/>
      <w:szCs w:val="24"/>
      <w:lang w:val="en-US" w:eastAsia="zh-CN" w:bidi="ar-SA"/>
    </w:rPr>
  </w:style>
  <w:style w:type="paragraph" w:customStyle="1" w:styleId="51">
    <w:name w:val="TOC 标题2"/>
    <w:basedOn w:val="2"/>
    <w:next w:val="1"/>
    <w:unhideWhenUsed/>
    <w:qFormat/>
    <w:uiPriority w:val="39"/>
    <w:pPr>
      <w:keepLines/>
      <w:widowControl/>
      <w:spacing w:before="240" w:line="259" w:lineRule="auto"/>
      <w:ind w:firstLine="0"/>
      <w:jc w:val="left"/>
      <w:outlineLvl w:val="9"/>
    </w:pPr>
    <w:rPr>
      <w:rFonts w:asciiTheme="majorHAnsi" w:hAnsiTheme="majorHAnsi" w:eastAsiaTheme="majorEastAsia" w:cstheme="majorBidi"/>
      <w:b w:val="0"/>
      <w:color w:val="2E75B6" w:themeColor="accent1" w:themeShade="BF"/>
      <w:kern w:val="0"/>
      <w:sz w:val="32"/>
      <w:szCs w:val="32"/>
    </w:rPr>
  </w:style>
  <w:style w:type="character" w:customStyle="1" w:styleId="52">
    <w:name w:val="Unresolved Mention"/>
    <w:basedOn w:val="27"/>
    <w:semiHidden/>
    <w:unhideWhenUsed/>
    <w:qFormat/>
    <w:uiPriority w:val="99"/>
    <w:rPr>
      <w:color w:val="605E5C"/>
      <w:shd w:val="clear" w:color="auto" w:fill="E1DFDD"/>
    </w:rPr>
  </w:style>
  <w:style w:type="paragraph" w:customStyle="1" w:styleId="53">
    <w:name w:val="WPSOffice手动目录 1"/>
    <w:qFormat/>
    <w:uiPriority w:val="0"/>
    <w:pPr>
      <w:ind w:leftChars="0"/>
    </w:pPr>
    <w:rPr>
      <w:rFonts w:ascii="Times New Roman" w:hAnsi="Times New Roman" w:eastAsia="宋体" w:cs="Times New Roman"/>
      <w:sz w:val="20"/>
      <w:szCs w:val="20"/>
    </w:rPr>
  </w:style>
  <w:style w:type="character" w:customStyle="1" w:styleId="54">
    <w:name w:val="fontstyle01"/>
    <w:qFormat/>
    <w:uiPriority w:val="0"/>
    <w:rPr>
      <w:rFonts w:hint="eastAsia" w:ascii="仿宋_GB2312" w:eastAsia="仿宋_GB2312"/>
      <w:color w:val="000000"/>
      <w:sz w:val="32"/>
      <w:szCs w:val="32"/>
    </w:rPr>
  </w:style>
  <w:style w:type="paragraph" w:customStyle="1" w:styleId="55">
    <w:name w:val="封面"/>
    <w:basedOn w:val="23"/>
    <w:qFormat/>
    <w:uiPriority w:val="0"/>
    <w:pPr>
      <w:widowControl/>
      <w:spacing w:before="100" w:beforeAutospacing="1" w:after="100" w:afterAutospacing="1" w:line="360" w:lineRule="auto"/>
      <w:jc w:val="center"/>
    </w:pPr>
    <w:rPr>
      <w:rFonts w:ascii="宋体" w:hAnsi="宋体" w:eastAsia="仿宋" w:cs="宋体"/>
      <w:kern w:val="0"/>
      <w:sz w:val="36"/>
    </w:rPr>
  </w:style>
  <w:style w:type="paragraph" w:customStyle="1" w:styleId="56">
    <w:name w:val="目录"/>
    <w:basedOn w:val="1"/>
    <w:qFormat/>
    <w:uiPriority w:val="0"/>
    <w:pPr>
      <w:widowControl/>
      <w:spacing w:line="240" w:lineRule="auto"/>
      <w:jc w:val="center"/>
    </w:pPr>
    <w:rPr>
      <w:rFonts w:ascii="思源黑体 CN Heavy" w:hAnsi="思源黑体 CN Heavy" w:eastAsia="思源黑体 CN Heavy" w:cs="微软雅黑"/>
      <w:b/>
      <w:color w:val="E6233C"/>
      <w:sz w:val="44"/>
      <w:szCs w:val="44"/>
    </w:rPr>
  </w:style>
  <w:style w:type="paragraph" w:styleId="57">
    <w:name w:val="List Paragraph"/>
    <w:basedOn w:val="1"/>
    <w:qFormat/>
    <w:uiPriority w:val="99"/>
    <w:pPr>
      <w:ind w:firstLine="420" w:firstLineChars="200"/>
    </w:pPr>
  </w:style>
  <w:style w:type="paragraph" w:customStyle="1" w:styleId="58">
    <w:name w:val="图片"/>
    <w:basedOn w:val="1"/>
    <w:qFormat/>
    <w:uiPriority w:val="0"/>
    <w:pPr>
      <w:spacing w:line="240" w:lineRule="auto"/>
      <w:ind w:firstLine="0" w:firstLineChars="0"/>
      <w:jc w:val="center"/>
    </w:pPr>
    <w:rPr>
      <w:b/>
      <w:bCs/>
      <w:sz w:val="24"/>
      <w:szCs w:val="24"/>
    </w:rPr>
  </w:style>
  <w:style w:type="paragraph" w:customStyle="1" w:styleId="59">
    <w:name w:val="正文内编号"/>
    <w:basedOn w:val="1"/>
    <w:qFormat/>
    <w:uiPriority w:val="0"/>
    <w:pPr>
      <w:ind w:firstLine="0" w:firstLineChars="0"/>
    </w:pPr>
  </w:style>
  <w:style w:type="table" w:customStyle="1" w:styleId="60">
    <w:name w:val="网格型1"/>
    <w:basedOn w:val="25"/>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61">
    <w:name w:val="Default"/>
    <w:qFormat/>
    <w:uiPriority w:val="99"/>
    <w:pPr>
      <w:widowControl w:val="0"/>
      <w:autoSpaceDE w:val="0"/>
      <w:autoSpaceDN w:val="0"/>
      <w:adjustRightInd w:val="0"/>
    </w:pPr>
    <w:rPr>
      <w:rFonts w:ascii="微软雅黑" w:hAnsi="Times New Roman" w:eastAsia="微软雅黑" w:cs="微软雅黑"/>
      <w:color w:val="000000"/>
      <w:sz w:val="24"/>
      <w:szCs w:val="24"/>
      <w:lang w:val="en-US" w:eastAsia="zh-CN" w:bidi="ar-SA"/>
    </w:rPr>
  </w:style>
  <w:style w:type="paragraph" w:customStyle="1" w:styleId="62">
    <w:name w:val="TOC Heading"/>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color w:val="2E75B6" w:themeColor="accent1" w:themeShade="BF"/>
      <w:kern w:val="0"/>
      <w:szCs w:val="32"/>
    </w:rPr>
  </w:style>
  <w:style w:type="paragraph" w:customStyle="1" w:styleId="63">
    <w:name w:val="Table Paragraph"/>
    <w:basedOn w:val="1"/>
    <w:qFormat/>
    <w:uiPriority w:val="1"/>
    <w:rPr>
      <w:rFonts w:ascii="宋体" w:hAnsi="宋体" w:cs="宋体"/>
      <w:lang w:val="zh-CN" w:bidi="zh-CN"/>
    </w:rPr>
  </w:style>
  <w:style w:type="table" w:customStyle="1" w:styleId="64">
    <w:name w:val="网格型7"/>
    <w:basedOn w:val="25"/>
    <w:qFormat/>
    <w:uiPriority w:val="0"/>
    <w:pPr>
      <w:widowControl w:val="0"/>
      <w:jc w:val="both"/>
    </w:pPr>
    <w:rPr>
      <w:rFonts w:asciiTheme="minorHAnsi" w:hAnsiTheme="minorHAnsi"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5">
    <w:name w:val="正文 A"/>
    <w:qFormat/>
    <w:uiPriority w:val="0"/>
    <w:pPr>
      <w:widowControl w:val="0"/>
      <w:jc w:val="both"/>
    </w:pPr>
    <w:rPr>
      <w:rFonts w:ascii="Times New Roman" w:hAnsi="Times New Roman" w:eastAsia="Arial Unicode MS" w:cs="Arial Unicode MS"/>
      <w:color w:val="000000"/>
      <w:kern w:val="2"/>
      <w:sz w:val="21"/>
      <w:szCs w:val="21"/>
      <w:u w:color="000000"/>
      <w:lang w:val="en-US" w:eastAsia="zh-CN" w:bidi="ar-SA"/>
    </w:rPr>
  </w:style>
  <w:style w:type="table" w:customStyle="1" w:styleId="66">
    <w:name w:val="Table Normal"/>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footer" Target="footer1.xml"/><Relationship Id="rId29" Type="http://schemas.openxmlformats.org/officeDocument/2006/relationships/image" Target="media/image25.jpe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ncet</Company>
  <Pages>42</Pages>
  <Words>5246</Words>
  <Characters>5430</Characters>
  <Lines>81</Lines>
  <Paragraphs>22</Paragraphs>
  <TotalTime>0</TotalTime>
  <ScaleCrop>false</ScaleCrop>
  <LinksUpToDate>false</LinksUpToDate>
  <CharactersWithSpaces>5462</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2021-12-29T16:09:00Z</dcterms:created>
  <dc:creator>罗依</dc:creator>
  <cp:lastModifiedBy>user</cp:lastModifiedBy>
  <cp:lastPrinted>2025-05-12T22:51:00Z</cp:lastPrinted>
  <dcterms:modified xsi:type="dcterms:W3CDTF">2026-04-09T04:07:34Z</dcterms:modified>
  <dc:title>活动指南</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F985C7720E63CE1EF93AC66987CC5A3C_43</vt:lpwstr>
  </property>
  <property fmtid="{D5CDD505-2E9C-101B-9397-08002B2CF9AE}" pid="4" name="KSOSaveFontToCloudKey">
    <vt:lpwstr>498011884_cloud</vt:lpwstr>
  </property>
  <property fmtid="{D5CDD505-2E9C-101B-9397-08002B2CF9AE}" pid="5" name="KSOTemplateDocerSaveRecord">
    <vt:lpwstr>eyJoZGlkIjoiZGNlOTZkYWE3NzJiMjc1MWVjYzYwMTM4YzUxYjNjMWYiLCJ1c2VySWQiOiIyNDE2MTYzMjQifQ==</vt:lpwstr>
  </property>
</Properties>
</file>